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A2" w:rsidRDefault="007001A2" w:rsidP="003D755A">
      <w:pPr>
        <w:rPr>
          <w:b/>
        </w:rPr>
      </w:pPr>
      <w:bookmarkStart w:id="0" w:name="_GoBack"/>
      <w:bookmarkEnd w:id="0"/>
    </w:p>
    <w:p w:rsidR="007001A2" w:rsidRDefault="00DF6910" w:rsidP="00D71C5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Pr="00583E90">
        <w:rPr>
          <w:b/>
          <w:sz w:val="20"/>
          <w:szCs w:val="20"/>
        </w:rPr>
        <w:t xml:space="preserve">аблица </w:t>
      </w:r>
      <w:r>
        <w:rPr>
          <w:b/>
          <w:sz w:val="20"/>
          <w:szCs w:val="20"/>
        </w:rPr>
        <w:t>1 К</w:t>
      </w:r>
      <w:r w:rsidRPr="00583E90">
        <w:rPr>
          <w:b/>
          <w:sz w:val="20"/>
          <w:szCs w:val="20"/>
        </w:rPr>
        <w:t xml:space="preserve">оличество </w:t>
      </w:r>
      <w:r w:rsidR="00186446" w:rsidRPr="00583E90">
        <w:rPr>
          <w:b/>
          <w:sz w:val="20"/>
          <w:szCs w:val="20"/>
        </w:rPr>
        <w:t>воздушных линий,</w:t>
      </w:r>
      <w:r w:rsidRPr="00583E90">
        <w:rPr>
          <w:b/>
          <w:sz w:val="20"/>
          <w:szCs w:val="20"/>
        </w:rPr>
        <w:t xml:space="preserve"> находящихся на </w:t>
      </w:r>
      <w:r>
        <w:rPr>
          <w:b/>
          <w:sz w:val="20"/>
          <w:szCs w:val="20"/>
        </w:rPr>
        <w:t>обслуживании</w:t>
      </w:r>
      <w:r w:rsidRPr="00583E90">
        <w:rPr>
          <w:b/>
          <w:sz w:val="20"/>
          <w:szCs w:val="20"/>
        </w:rPr>
        <w:t xml:space="preserve"> Общества </w:t>
      </w:r>
      <w:r>
        <w:rPr>
          <w:b/>
          <w:sz w:val="20"/>
          <w:szCs w:val="20"/>
        </w:rPr>
        <w:t>за период 2016-2017гг</w:t>
      </w:r>
    </w:p>
    <w:tbl>
      <w:tblPr>
        <w:tblStyle w:val="a3"/>
        <w:tblpPr w:leftFromText="180" w:rightFromText="180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134"/>
        <w:gridCol w:w="1417"/>
        <w:gridCol w:w="1418"/>
        <w:gridCol w:w="1417"/>
        <w:gridCol w:w="1276"/>
        <w:gridCol w:w="1276"/>
        <w:gridCol w:w="1281"/>
        <w:gridCol w:w="19"/>
      </w:tblGrid>
      <w:tr w:rsidR="003D755A" w:rsidTr="0064034F">
        <w:tc>
          <w:tcPr>
            <w:tcW w:w="2547" w:type="dxa"/>
            <w:vMerge w:val="restart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Наименование</w:t>
            </w:r>
          </w:p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подразделений АО</w:t>
            </w:r>
          </w:p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«Улан-Удэ Энерго»</w:t>
            </w:r>
          </w:p>
        </w:tc>
        <w:tc>
          <w:tcPr>
            <w:tcW w:w="10514" w:type="dxa"/>
            <w:gridSpan w:val="9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5A15">
              <w:rPr>
                <w:b/>
                <w:bCs/>
                <w:color w:val="000000"/>
                <w:sz w:val="20"/>
                <w:szCs w:val="20"/>
              </w:rPr>
              <w:t>Протяженность ВЛ</w:t>
            </w:r>
          </w:p>
        </w:tc>
      </w:tr>
      <w:tr w:rsidR="003D755A" w:rsidTr="0064034F">
        <w:trPr>
          <w:gridAfter w:val="1"/>
          <w:wAfter w:w="19" w:type="dxa"/>
        </w:trPr>
        <w:tc>
          <w:tcPr>
            <w:tcW w:w="2547" w:type="dxa"/>
            <w:vMerge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2016г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2017г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2016г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2017г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2016г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2017г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2016г</w:t>
            </w:r>
          </w:p>
        </w:tc>
        <w:tc>
          <w:tcPr>
            <w:tcW w:w="1281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2017г</w:t>
            </w:r>
          </w:p>
        </w:tc>
      </w:tr>
      <w:tr w:rsidR="0064034F" w:rsidTr="0064034F">
        <w:trPr>
          <w:gridAfter w:val="1"/>
          <w:wAfter w:w="19" w:type="dxa"/>
        </w:trPr>
        <w:tc>
          <w:tcPr>
            <w:tcW w:w="2547" w:type="dxa"/>
            <w:vMerge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 xml:space="preserve">ВЛ 35 </w:t>
            </w:r>
            <w:proofErr w:type="spellStart"/>
            <w:r w:rsidRPr="00D15A15">
              <w:rPr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5A15">
              <w:rPr>
                <w:b/>
                <w:bCs/>
                <w:color w:val="000000"/>
                <w:sz w:val="20"/>
                <w:szCs w:val="20"/>
              </w:rPr>
              <w:t xml:space="preserve">ВЛ 35 </w:t>
            </w:r>
            <w:proofErr w:type="spellStart"/>
            <w:r w:rsidRPr="00D15A15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 w:rsidRPr="00D23D53">
              <w:rPr>
                <w:b/>
                <w:sz w:val="20"/>
                <w:szCs w:val="20"/>
              </w:rPr>
              <w:t>ВЛ 6-10кВ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 w:rsidRPr="00D23D53">
              <w:rPr>
                <w:b/>
                <w:sz w:val="20"/>
                <w:szCs w:val="20"/>
              </w:rPr>
              <w:t>ВЛ 6-10кВ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 w:rsidRPr="008E294F">
              <w:rPr>
                <w:b/>
                <w:sz w:val="20"/>
                <w:szCs w:val="20"/>
              </w:rPr>
              <w:t xml:space="preserve">ВЛ 0,4 </w:t>
            </w:r>
            <w:proofErr w:type="spellStart"/>
            <w:r w:rsidRPr="008E294F">
              <w:rPr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 w:rsidRPr="008E294F">
              <w:rPr>
                <w:b/>
                <w:sz w:val="20"/>
                <w:szCs w:val="20"/>
              </w:rPr>
              <w:t xml:space="preserve">ВЛ 0,4 </w:t>
            </w:r>
            <w:proofErr w:type="spellStart"/>
            <w:r w:rsidRPr="008E294F">
              <w:rPr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3D755A" w:rsidTr="0064034F">
        <w:trPr>
          <w:gridAfter w:val="1"/>
          <w:wAfter w:w="19" w:type="dxa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трассе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4528A2">
              <w:rPr>
                <w:b/>
                <w:sz w:val="20"/>
                <w:szCs w:val="20"/>
              </w:rPr>
              <w:t>трассе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трассе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4528A2">
              <w:rPr>
                <w:b/>
                <w:sz w:val="20"/>
                <w:szCs w:val="20"/>
              </w:rPr>
              <w:t>трассе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трассе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4528A2">
              <w:rPr>
                <w:b/>
                <w:sz w:val="20"/>
                <w:szCs w:val="20"/>
              </w:rPr>
              <w:t>трассе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трассе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4528A2">
              <w:rPr>
                <w:b/>
                <w:sz w:val="20"/>
                <w:szCs w:val="20"/>
              </w:rPr>
              <w:t>трассе</w:t>
            </w:r>
          </w:p>
        </w:tc>
      </w:tr>
      <w:tr w:rsidR="003D755A" w:rsidTr="0064034F">
        <w:trPr>
          <w:gridAfter w:val="1"/>
          <w:wAfter w:w="19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  <w:r w:rsidRPr="00D15A15">
              <w:rPr>
                <w:sz w:val="20"/>
                <w:szCs w:val="20"/>
              </w:rPr>
              <w:t>Октябрьский РЭС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D755A" w:rsidRDefault="003D755A" w:rsidP="003D7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D755A" w:rsidRDefault="003D755A" w:rsidP="003D7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D755A" w:rsidRPr="00101F47" w:rsidRDefault="003D755A" w:rsidP="003D755A">
            <w:pPr>
              <w:jc w:val="center"/>
              <w:rPr>
                <w:sz w:val="18"/>
                <w:szCs w:val="18"/>
              </w:rPr>
            </w:pPr>
            <w:r w:rsidRPr="00101F47">
              <w:rPr>
                <w:sz w:val="18"/>
                <w:szCs w:val="18"/>
              </w:rPr>
              <w:t>159,12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755A" w:rsidRDefault="003D755A" w:rsidP="003D755A">
            <w:pPr>
              <w:jc w:val="center"/>
            </w:pPr>
            <w:r>
              <w:rPr>
                <w:sz w:val="18"/>
                <w:szCs w:val="18"/>
              </w:rPr>
              <w:t>161,113</w:t>
            </w:r>
          </w:p>
        </w:tc>
        <w:tc>
          <w:tcPr>
            <w:tcW w:w="1417" w:type="dxa"/>
            <w:vAlign w:val="center"/>
          </w:tcPr>
          <w:p w:rsidR="003D755A" w:rsidRPr="00101F47" w:rsidRDefault="003D755A" w:rsidP="003D755A">
            <w:pPr>
              <w:jc w:val="center"/>
              <w:rPr>
                <w:sz w:val="18"/>
                <w:szCs w:val="18"/>
              </w:rPr>
            </w:pPr>
            <w:r w:rsidRPr="00101F47">
              <w:rPr>
                <w:sz w:val="18"/>
                <w:szCs w:val="18"/>
              </w:rPr>
              <w:t>275,95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755A" w:rsidRDefault="003D755A" w:rsidP="003D755A">
            <w:pPr>
              <w:jc w:val="center"/>
            </w:pPr>
            <w:r>
              <w:rPr>
                <w:sz w:val="18"/>
                <w:szCs w:val="18"/>
              </w:rPr>
              <w:t>294,533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D755A" w:rsidRPr="004528A2" w:rsidRDefault="003D755A" w:rsidP="003D755A">
            <w:pPr>
              <w:jc w:val="center"/>
              <w:rPr>
                <w:sz w:val="20"/>
                <w:szCs w:val="20"/>
              </w:rPr>
            </w:pPr>
            <w:r w:rsidRPr="004528A2">
              <w:rPr>
                <w:sz w:val="20"/>
                <w:szCs w:val="20"/>
              </w:rPr>
              <w:t>435,07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755A" w:rsidRPr="004528A2" w:rsidRDefault="003D755A" w:rsidP="003D755A">
            <w:pPr>
              <w:jc w:val="center"/>
            </w:pPr>
            <w:r w:rsidRPr="004528A2">
              <w:rPr>
                <w:sz w:val="18"/>
                <w:szCs w:val="18"/>
              </w:rPr>
              <w:t>455,646</w:t>
            </w:r>
          </w:p>
        </w:tc>
      </w:tr>
      <w:tr w:rsidR="003D755A" w:rsidTr="0064034F">
        <w:trPr>
          <w:gridAfter w:val="1"/>
          <w:wAfter w:w="19" w:type="dxa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  <w:r w:rsidRPr="00D15A15">
              <w:rPr>
                <w:sz w:val="20"/>
                <w:szCs w:val="20"/>
              </w:rPr>
              <w:t>Железнодорожный РЭС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Default="003D755A" w:rsidP="003D7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Default="003D755A" w:rsidP="003D7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755A" w:rsidRPr="00101F47" w:rsidRDefault="003D755A" w:rsidP="003D755A">
            <w:pPr>
              <w:jc w:val="center"/>
              <w:rPr>
                <w:sz w:val="18"/>
                <w:szCs w:val="18"/>
              </w:rPr>
            </w:pPr>
            <w:r w:rsidRPr="00101F47">
              <w:rPr>
                <w:sz w:val="18"/>
                <w:szCs w:val="18"/>
              </w:rPr>
              <w:t>124,64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sz w:val="18"/>
                <w:szCs w:val="18"/>
              </w:rPr>
              <w:t>130,42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755A" w:rsidRPr="00101F47" w:rsidRDefault="003D755A" w:rsidP="003D755A">
            <w:pPr>
              <w:jc w:val="center"/>
              <w:rPr>
                <w:sz w:val="18"/>
                <w:szCs w:val="18"/>
              </w:rPr>
            </w:pPr>
            <w:r w:rsidRPr="00101F47">
              <w:rPr>
                <w:sz w:val="18"/>
                <w:szCs w:val="18"/>
              </w:rPr>
              <w:t>312,56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sz w:val="18"/>
                <w:szCs w:val="18"/>
              </w:rPr>
              <w:t>317,788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4528A2" w:rsidRDefault="003D755A" w:rsidP="003D755A">
            <w:pPr>
              <w:jc w:val="center"/>
              <w:rPr>
                <w:sz w:val="20"/>
                <w:szCs w:val="20"/>
              </w:rPr>
            </w:pPr>
            <w:r w:rsidRPr="004528A2">
              <w:rPr>
                <w:sz w:val="20"/>
                <w:szCs w:val="20"/>
              </w:rPr>
              <w:t>437,20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4528A2" w:rsidRDefault="003D755A" w:rsidP="003D755A">
            <w:pPr>
              <w:jc w:val="center"/>
            </w:pPr>
            <w:r w:rsidRPr="004528A2">
              <w:rPr>
                <w:sz w:val="18"/>
                <w:szCs w:val="18"/>
              </w:rPr>
              <w:t>448,208</w:t>
            </w:r>
          </w:p>
        </w:tc>
      </w:tr>
      <w:tr w:rsidR="003D755A" w:rsidTr="0064034F">
        <w:trPr>
          <w:gridAfter w:val="1"/>
          <w:wAfter w:w="19" w:type="dxa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D15A15" w:rsidRDefault="003D755A" w:rsidP="003D755A">
            <w:pPr>
              <w:jc w:val="center"/>
              <w:rPr>
                <w:sz w:val="20"/>
                <w:szCs w:val="20"/>
              </w:rPr>
            </w:pPr>
            <w:r w:rsidRPr="00D15A15">
              <w:rPr>
                <w:sz w:val="20"/>
                <w:szCs w:val="20"/>
              </w:rPr>
              <w:t>Советский РЭС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4528A2" w:rsidRDefault="003D755A" w:rsidP="003D755A">
            <w:pPr>
              <w:jc w:val="center"/>
              <w:rPr>
                <w:sz w:val="18"/>
                <w:szCs w:val="18"/>
              </w:rPr>
            </w:pPr>
            <w:r w:rsidRPr="004528A2">
              <w:rPr>
                <w:sz w:val="18"/>
                <w:szCs w:val="18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4528A2" w:rsidRDefault="003D755A" w:rsidP="003D755A">
            <w:pPr>
              <w:jc w:val="center"/>
              <w:rPr>
                <w:sz w:val="18"/>
                <w:szCs w:val="18"/>
              </w:rPr>
            </w:pPr>
            <w:r w:rsidRPr="004528A2">
              <w:rPr>
                <w:sz w:val="18"/>
                <w:szCs w:val="18"/>
              </w:rPr>
              <w:t>6,20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755A" w:rsidRPr="00101F47" w:rsidRDefault="003D755A" w:rsidP="003D755A">
            <w:pPr>
              <w:jc w:val="center"/>
              <w:rPr>
                <w:sz w:val="18"/>
                <w:szCs w:val="18"/>
              </w:rPr>
            </w:pPr>
            <w:r w:rsidRPr="00101F47">
              <w:rPr>
                <w:sz w:val="18"/>
                <w:szCs w:val="18"/>
              </w:rPr>
              <w:t>121,36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sz w:val="18"/>
                <w:szCs w:val="18"/>
              </w:rPr>
              <w:t>126,671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755A" w:rsidRPr="00101F47" w:rsidRDefault="003D755A" w:rsidP="003D755A">
            <w:pPr>
              <w:jc w:val="center"/>
              <w:rPr>
                <w:sz w:val="18"/>
                <w:szCs w:val="18"/>
              </w:rPr>
            </w:pPr>
            <w:r w:rsidRPr="00101F47">
              <w:rPr>
                <w:sz w:val="18"/>
                <w:szCs w:val="18"/>
              </w:rPr>
              <w:t>267,62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sz w:val="18"/>
                <w:szCs w:val="18"/>
              </w:rPr>
              <w:t>276,726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4528A2" w:rsidRDefault="003D755A" w:rsidP="003D755A">
            <w:pPr>
              <w:jc w:val="center"/>
              <w:rPr>
                <w:sz w:val="20"/>
                <w:szCs w:val="20"/>
              </w:rPr>
            </w:pPr>
            <w:r w:rsidRPr="004528A2">
              <w:rPr>
                <w:sz w:val="20"/>
                <w:szCs w:val="20"/>
              </w:rPr>
              <w:t>395,17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755A" w:rsidRPr="004528A2" w:rsidRDefault="003D755A" w:rsidP="003D755A">
            <w:pPr>
              <w:jc w:val="center"/>
            </w:pPr>
            <w:r w:rsidRPr="004528A2">
              <w:rPr>
                <w:sz w:val="18"/>
                <w:szCs w:val="18"/>
              </w:rPr>
              <w:t>403,397</w:t>
            </w:r>
          </w:p>
        </w:tc>
      </w:tr>
      <w:tr w:rsidR="003D755A" w:rsidTr="0064034F">
        <w:trPr>
          <w:gridAfter w:val="1"/>
          <w:wAfter w:w="19" w:type="dxa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:rsidR="003D755A" w:rsidRPr="00D15A1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АО «Улан-Удэ Энерго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  <w:rPr>
                <w:b/>
                <w:sz w:val="18"/>
                <w:szCs w:val="18"/>
              </w:rPr>
            </w:pPr>
            <w:r w:rsidRPr="004528A2"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  <w:rPr>
                <w:b/>
                <w:sz w:val="18"/>
                <w:szCs w:val="18"/>
              </w:rPr>
            </w:pPr>
            <w:r w:rsidRPr="004528A2"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3D755A" w:rsidRPr="00101F47" w:rsidRDefault="003D755A" w:rsidP="003D755A">
            <w:pPr>
              <w:jc w:val="center"/>
              <w:rPr>
                <w:b/>
                <w:sz w:val="18"/>
                <w:szCs w:val="18"/>
              </w:rPr>
            </w:pPr>
            <w:r w:rsidRPr="00101F47">
              <w:rPr>
                <w:b/>
                <w:sz w:val="18"/>
                <w:szCs w:val="18"/>
              </w:rPr>
              <w:t>405,12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b/>
                <w:sz w:val="18"/>
                <w:szCs w:val="18"/>
              </w:rPr>
              <w:t>418,204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3D755A" w:rsidRPr="00101F47" w:rsidRDefault="003D755A" w:rsidP="003D755A">
            <w:pPr>
              <w:jc w:val="center"/>
              <w:rPr>
                <w:b/>
                <w:sz w:val="18"/>
                <w:szCs w:val="18"/>
              </w:rPr>
            </w:pPr>
            <w:r w:rsidRPr="00101F47">
              <w:rPr>
                <w:b/>
                <w:sz w:val="18"/>
                <w:szCs w:val="18"/>
              </w:rPr>
              <w:t>856,12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Default="003D755A" w:rsidP="003D755A">
            <w:pPr>
              <w:jc w:val="center"/>
            </w:pPr>
            <w:r>
              <w:rPr>
                <w:b/>
                <w:sz w:val="18"/>
                <w:szCs w:val="18"/>
              </w:rPr>
              <w:t>889,047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AB2C35" w:rsidRDefault="003D755A" w:rsidP="003D755A">
            <w:pPr>
              <w:jc w:val="center"/>
              <w:rPr>
                <w:b/>
                <w:sz w:val="20"/>
                <w:szCs w:val="20"/>
              </w:rPr>
            </w:pPr>
            <w:r w:rsidRPr="00AB2C35">
              <w:rPr>
                <w:b/>
                <w:sz w:val="20"/>
                <w:szCs w:val="20"/>
              </w:rPr>
              <w:t>1267,45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5" w:themeFillTint="33"/>
            <w:vAlign w:val="center"/>
          </w:tcPr>
          <w:p w:rsidR="003D755A" w:rsidRPr="004528A2" w:rsidRDefault="003D755A" w:rsidP="003D755A">
            <w:pPr>
              <w:jc w:val="center"/>
            </w:pPr>
            <w:r w:rsidRPr="004528A2">
              <w:rPr>
                <w:b/>
                <w:sz w:val="18"/>
                <w:szCs w:val="18"/>
              </w:rPr>
              <w:t>1307,251</w:t>
            </w:r>
          </w:p>
        </w:tc>
      </w:tr>
    </w:tbl>
    <w:p w:rsidR="007001A2" w:rsidRDefault="007001A2" w:rsidP="00D71C5C">
      <w:pPr>
        <w:jc w:val="both"/>
        <w:rPr>
          <w:b/>
          <w:sz w:val="20"/>
          <w:szCs w:val="20"/>
        </w:rPr>
      </w:pPr>
    </w:p>
    <w:p w:rsidR="007001A2" w:rsidRDefault="007001A2" w:rsidP="00D71C5C">
      <w:pPr>
        <w:jc w:val="both"/>
        <w:rPr>
          <w:b/>
          <w:sz w:val="20"/>
          <w:szCs w:val="20"/>
        </w:rPr>
      </w:pPr>
    </w:p>
    <w:p w:rsidR="007001A2" w:rsidRDefault="007001A2" w:rsidP="00D71C5C">
      <w:pPr>
        <w:jc w:val="both"/>
        <w:rPr>
          <w:b/>
          <w:sz w:val="20"/>
          <w:szCs w:val="20"/>
        </w:rPr>
      </w:pPr>
    </w:p>
    <w:p w:rsidR="007001A2" w:rsidRDefault="007001A2" w:rsidP="00D71C5C">
      <w:pPr>
        <w:jc w:val="both"/>
        <w:rPr>
          <w:b/>
          <w:sz w:val="20"/>
          <w:szCs w:val="20"/>
        </w:rPr>
      </w:pPr>
    </w:p>
    <w:p w:rsidR="007001A2" w:rsidRDefault="007001A2" w:rsidP="00D71C5C">
      <w:pPr>
        <w:jc w:val="both"/>
        <w:rPr>
          <w:b/>
          <w:sz w:val="20"/>
          <w:szCs w:val="20"/>
        </w:rPr>
      </w:pPr>
    </w:p>
    <w:p w:rsidR="003D755A" w:rsidRDefault="003D755A" w:rsidP="00D71C5C">
      <w:pPr>
        <w:ind w:firstLine="709"/>
        <w:jc w:val="both"/>
      </w:pPr>
    </w:p>
    <w:p w:rsidR="003D755A" w:rsidRDefault="003D755A" w:rsidP="00D71C5C">
      <w:pPr>
        <w:ind w:firstLine="709"/>
        <w:jc w:val="both"/>
      </w:pPr>
    </w:p>
    <w:p w:rsidR="003D755A" w:rsidRDefault="003D755A" w:rsidP="00D71C5C">
      <w:pPr>
        <w:ind w:firstLine="709"/>
        <w:jc w:val="both"/>
      </w:pPr>
    </w:p>
    <w:p w:rsidR="00D71C5C" w:rsidRDefault="00D71C5C" w:rsidP="00D71C5C">
      <w:pPr>
        <w:ind w:firstLine="709"/>
        <w:jc w:val="both"/>
      </w:pPr>
      <w:r>
        <w:t xml:space="preserve">На балансе РЭС Общества состоянию на 01.01.2018 г. находятся КЛ 0,4-35 </w:t>
      </w:r>
      <w:proofErr w:type="spellStart"/>
      <w:r>
        <w:t>кВ</w:t>
      </w:r>
      <w:proofErr w:type="spellEnd"/>
      <w:r>
        <w:t xml:space="preserve"> в следующем объёме:</w:t>
      </w:r>
    </w:p>
    <w:p w:rsidR="00D71C5C" w:rsidRDefault="00D71C5C" w:rsidP="00D71C5C">
      <w:pPr>
        <w:jc w:val="both"/>
        <w:rPr>
          <w:b/>
          <w:color w:val="000000"/>
          <w:sz w:val="20"/>
          <w:szCs w:val="20"/>
        </w:rPr>
      </w:pPr>
      <w:r w:rsidRPr="00DA65ED">
        <w:rPr>
          <w:b/>
          <w:color w:val="000000"/>
          <w:sz w:val="20"/>
          <w:szCs w:val="20"/>
        </w:rPr>
        <w:t>Таблица</w:t>
      </w:r>
      <w:r>
        <w:rPr>
          <w:b/>
          <w:color w:val="000000"/>
          <w:sz w:val="20"/>
          <w:szCs w:val="20"/>
        </w:rPr>
        <w:t xml:space="preserve"> </w:t>
      </w:r>
      <w:r w:rsidR="00E951A1">
        <w:rPr>
          <w:b/>
          <w:color w:val="000000"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 xml:space="preserve"> П</w:t>
      </w:r>
      <w:r w:rsidRPr="00DA65ED">
        <w:rPr>
          <w:b/>
          <w:color w:val="000000"/>
          <w:sz w:val="20"/>
          <w:szCs w:val="20"/>
        </w:rPr>
        <w:t xml:space="preserve">ротяженность кабельных линий </w:t>
      </w:r>
      <w:r w:rsidR="00636C8C">
        <w:rPr>
          <w:b/>
          <w:color w:val="000000"/>
          <w:sz w:val="20"/>
          <w:szCs w:val="20"/>
        </w:rPr>
        <w:t>за период 2016г</w:t>
      </w:r>
    </w:p>
    <w:tbl>
      <w:tblPr>
        <w:tblpPr w:leftFromText="180" w:rightFromText="180" w:vertAnchor="text" w:horzAnchor="margin" w:tblpY="32"/>
        <w:tblW w:w="129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3029"/>
        <w:gridCol w:w="1276"/>
        <w:gridCol w:w="1275"/>
        <w:gridCol w:w="1275"/>
        <w:gridCol w:w="1275"/>
        <w:gridCol w:w="1418"/>
        <w:gridCol w:w="1136"/>
        <w:gridCol w:w="1136"/>
        <w:gridCol w:w="1136"/>
      </w:tblGrid>
      <w:tr w:rsidR="00186446" w:rsidTr="008F0A56">
        <w:trPr>
          <w:trHeight w:val="274"/>
        </w:trPr>
        <w:tc>
          <w:tcPr>
            <w:tcW w:w="30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636C8C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подразделения </w:t>
            </w:r>
          </w:p>
          <w:p w:rsidR="00186446" w:rsidRDefault="00186446" w:rsidP="00636C8C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АО «Улан-Удэ Энерго»</w:t>
            </w:r>
          </w:p>
        </w:tc>
        <w:tc>
          <w:tcPr>
            <w:tcW w:w="992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:rsidR="00186446" w:rsidRDefault="00186446" w:rsidP="00636C8C">
            <w:pPr>
              <w:spacing w:line="3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Протяженность КЛ 2016г</w:t>
            </w:r>
          </w:p>
        </w:tc>
      </w:tr>
      <w:tr w:rsidR="00186446" w:rsidRPr="004E1230" w:rsidTr="00186446">
        <w:trPr>
          <w:trHeight w:val="80"/>
        </w:trPr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spacing w:line="3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tcMar>
              <w:left w:w="83" w:type="dxa"/>
            </w:tcMar>
            <w:vAlign w:val="center"/>
          </w:tcPr>
          <w:p w:rsidR="00186446" w:rsidRPr="00D15A15" w:rsidRDefault="00186446" w:rsidP="00186446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2016г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:rsidR="00186446" w:rsidRPr="00D15A15" w:rsidRDefault="00186446" w:rsidP="00186446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2017г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:rsidR="00186446" w:rsidRPr="00D15A15" w:rsidRDefault="00186446" w:rsidP="00186446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2016г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83" w:type="dxa"/>
            </w:tcMar>
            <w:vAlign w:val="center"/>
          </w:tcPr>
          <w:p w:rsidR="00186446" w:rsidRPr="00D15A15" w:rsidRDefault="00186446" w:rsidP="00186446">
            <w:pPr>
              <w:jc w:val="center"/>
              <w:rPr>
                <w:b/>
                <w:sz w:val="20"/>
                <w:szCs w:val="20"/>
              </w:rPr>
            </w:pPr>
            <w:r w:rsidRPr="00D15A15">
              <w:rPr>
                <w:b/>
                <w:sz w:val="20"/>
                <w:szCs w:val="20"/>
              </w:rPr>
              <w:t>2017г</w:t>
            </w:r>
          </w:p>
        </w:tc>
        <w:tc>
          <w:tcPr>
            <w:tcW w:w="1418" w:type="dxa"/>
            <w:shd w:val="clear" w:color="auto" w:fill="DBE5F1"/>
            <w:tcMar>
              <w:left w:w="83" w:type="dxa"/>
            </w:tcMar>
            <w:vAlign w:val="center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2016г</w:t>
            </w:r>
          </w:p>
        </w:tc>
        <w:tc>
          <w:tcPr>
            <w:tcW w:w="1136" w:type="dxa"/>
            <w:shd w:val="clear" w:color="auto" w:fill="DBE5F1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2017г</w:t>
            </w:r>
          </w:p>
        </w:tc>
        <w:tc>
          <w:tcPr>
            <w:tcW w:w="1136" w:type="dxa"/>
            <w:shd w:val="clear" w:color="auto" w:fill="DBE5F1"/>
            <w:tcMar>
              <w:left w:w="83" w:type="dxa"/>
            </w:tcMar>
            <w:vAlign w:val="center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2016</w:t>
            </w:r>
          </w:p>
        </w:tc>
        <w:tc>
          <w:tcPr>
            <w:tcW w:w="1136" w:type="dxa"/>
            <w:shd w:val="clear" w:color="auto" w:fill="DBE5F1"/>
          </w:tcPr>
          <w:p w:rsidR="00186446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2017г</w:t>
            </w:r>
          </w:p>
        </w:tc>
      </w:tr>
      <w:tr w:rsidR="00186446" w:rsidRPr="004E1230" w:rsidTr="00D862CC">
        <w:trPr>
          <w:trHeight w:val="80"/>
        </w:trPr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spacing w:line="3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/>
            <w:tcMar>
              <w:left w:w="83" w:type="dxa"/>
            </w:tcMar>
            <w:vAlign w:val="center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 xml:space="preserve">КЛ 35 </w:t>
            </w:r>
            <w:proofErr w:type="spellStart"/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5" w:type="dxa"/>
            <w:shd w:val="clear" w:color="auto" w:fill="DBE5F1"/>
            <w:vAlign w:val="center"/>
          </w:tcPr>
          <w:p w:rsidR="00186446" w:rsidRDefault="00186446" w:rsidP="00186446">
            <w:pPr>
              <w:spacing w:line="320" w:lineRule="exact"/>
              <w:jc w:val="center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 xml:space="preserve">КЛ 35 </w:t>
            </w:r>
            <w:proofErr w:type="spellStart"/>
            <w:r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5" w:type="dxa"/>
            <w:shd w:val="clear" w:color="auto" w:fill="DBE5F1"/>
            <w:vAlign w:val="center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 xml:space="preserve">КЛ 6-10 </w:t>
            </w:r>
            <w:proofErr w:type="spellStart"/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5" w:type="dxa"/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spacing w:line="320" w:lineRule="exact"/>
              <w:jc w:val="center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 xml:space="preserve">КЛ 6-10 </w:t>
            </w:r>
            <w:proofErr w:type="spellStart"/>
            <w:r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DBE5F1"/>
            <w:tcMar>
              <w:left w:w="83" w:type="dxa"/>
            </w:tcMar>
            <w:vAlign w:val="center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 xml:space="preserve">КЛ 0,4 </w:t>
            </w:r>
            <w:proofErr w:type="spellStart"/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6" w:type="dxa"/>
            <w:shd w:val="clear" w:color="auto" w:fill="DBE5F1"/>
            <w:vAlign w:val="center"/>
          </w:tcPr>
          <w:p w:rsidR="00186446" w:rsidRDefault="00186446" w:rsidP="00186446">
            <w:pPr>
              <w:spacing w:line="320" w:lineRule="exact"/>
              <w:jc w:val="center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 xml:space="preserve">КЛ 0,4 </w:t>
            </w:r>
            <w:proofErr w:type="spellStart"/>
            <w:r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6" w:type="dxa"/>
            <w:shd w:val="clear" w:color="auto" w:fill="DBE5F1"/>
            <w:tcMar>
              <w:left w:w="83" w:type="dxa"/>
            </w:tcMar>
            <w:vAlign w:val="center"/>
          </w:tcPr>
          <w:p w:rsidR="00186446" w:rsidRPr="004E1230" w:rsidRDefault="00186446" w:rsidP="00186446">
            <w:pPr>
              <w:spacing w:line="320" w:lineRule="exact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4E1230">
              <w:rPr>
                <w:b/>
                <w:color w:val="000000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6" w:type="dxa"/>
            <w:shd w:val="clear" w:color="auto" w:fill="DBE5F1"/>
            <w:vAlign w:val="center"/>
          </w:tcPr>
          <w:p w:rsidR="00186446" w:rsidRDefault="00186446" w:rsidP="00186446">
            <w:pPr>
              <w:spacing w:line="320" w:lineRule="exact"/>
              <w:jc w:val="center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ВСЕГО</w:t>
            </w:r>
          </w:p>
        </w:tc>
      </w:tr>
      <w:tr w:rsidR="00186446" w:rsidTr="00D862CC">
        <w:trPr>
          <w:trHeight w:val="272"/>
        </w:trPr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86446" w:rsidRDefault="00186446" w:rsidP="00186446">
            <w:r>
              <w:rPr>
                <w:color w:val="000000"/>
                <w:sz w:val="20"/>
                <w:szCs w:val="20"/>
              </w:rPr>
              <w:t>Октябрьский РЭС</w:t>
            </w:r>
          </w:p>
        </w:tc>
        <w:tc>
          <w:tcPr>
            <w:tcW w:w="1276" w:type="dxa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86446" w:rsidRDefault="00186446" w:rsidP="0018644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252,306</w:t>
            </w:r>
          </w:p>
        </w:tc>
        <w:tc>
          <w:tcPr>
            <w:tcW w:w="1275" w:type="dxa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259,078</w:t>
            </w:r>
          </w:p>
        </w:tc>
        <w:tc>
          <w:tcPr>
            <w:tcW w:w="1418" w:type="dxa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194,2106</w:t>
            </w:r>
          </w:p>
        </w:tc>
        <w:tc>
          <w:tcPr>
            <w:tcW w:w="1136" w:type="dxa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207,5076</w:t>
            </w:r>
          </w:p>
        </w:tc>
        <w:tc>
          <w:tcPr>
            <w:tcW w:w="1136" w:type="dxa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446,5166</w:t>
            </w:r>
          </w:p>
        </w:tc>
        <w:tc>
          <w:tcPr>
            <w:tcW w:w="1136" w:type="dxa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466,5856</w:t>
            </w:r>
          </w:p>
        </w:tc>
      </w:tr>
      <w:tr w:rsidR="00186446" w:rsidTr="00D862CC">
        <w:trPr>
          <w:trHeight w:val="262"/>
        </w:trPr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r>
              <w:rPr>
                <w:color w:val="000000"/>
                <w:sz w:val="20"/>
                <w:szCs w:val="20"/>
              </w:rPr>
              <w:t>Железнодорожный РЭС</w:t>
            </w:r>
          </w:p>
        </w:tc>
        <w:tc>
          <w:tcPr>
            <w:tcW w:w="1276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156,035</w:t>
            </w:r>
          </w:p>
        </w:tc>
        <w:tc>
          <w:tcPr>
            <w:tcW w:w="1275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157,809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116,866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119,579</w:t>
            </w:r>
          </w:p>
        </w:tc>
        <w:tc>
          <w:tcPr>
            <w:tcW w:w="1136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272,901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277,388</w:t>
            </w:r>
          </w:p>
        </w:tc>
      </w:tr>
      <w:tr w:rsidR="00186446" w:rsidTr="00D862CC">
        <w:trPr>
          <w:trHeight w:val="265"/>
        </w:trPr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r>
              <w:rPr>
                <w:color w:val="000000"/>
                <w:sz w:val="20"/>
                <w:szCs w:val="20"/>
              </w:rPr>
              <w:t>Советский РЭС</w:t>
            </w:r>
          </w:p>
        </w:tc>
        <w:tc>
          <w:tcPr>
            <w:tcW w:w="1276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275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121,887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94,228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94,885</w:t>
            </w:r>
          </w:p>
        </w:tc>
        <w:tc>
          <w:tcPr>
            <w:tcW w:w="1136" w:type="dxa"/>
            <w:shd w:val="clear" w:color="auto" w:fill="FFFFFF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213,658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color w:val="000000"/>
                <w:sz w:val="20"/>
                <w:szCs w:val="20"/>
              </w:rPr>
              <w:t>216,772</w:t>
            </w:r>
          </w:p>
        </w:tc>
      </w:tr>
      <w:tr w:rsidR="00186446" w:rsidTr="00D862CC">
        <w:trPr>
          <w:trHeight w:hRule="exact" w:val="284"/>
        </w:trPr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АО «Улан-Удэ Энерго»</w:t>
            </w:r>
          </w:p>
        </w:tc>
        <w:tc>
          <w:tcPr>
            <w:tcW w:w="1276" w:type="dxa"/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186446" w:rsidRDefault="00186446" w:rsidP="00186446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186446" w:rsidRDefault="00186446" w:rsidP="00186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527,77</w:t>
            </w:r>
          </w:p>
        </w:tc>
        <w:tc>
          <w:tcPr>
            <w:tcW w:w="1275" w:type="dxa"/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538,774</w:t>
            </w:r>
          </w:p>
        </w:tc>
        <w:tc>
          <w:tcPr>
            <w:tcW w:w="1418" w:type="dxa"/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405,30</w:t>
            </w:r>
          </w:p>
        </w:tc>
        <w:tc>
          <w:tcPr>
            <w:tcW w:w="1136" w:type="dxa"/>
            <w:shd w:val="clear" w:color="auto" w:fill="DBE5F1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421,9716</w:t>
            </w:r>
          </w:p>
        </w:tc>
        <w:tc>
          <w:tcPr>
            <w:tcW w:w="1136" w:type="dxa"/>
            <w:shd w:val="clear" w:color="auto" w:fill="DBE5F1"/>
            <w:tcMar>
              <w:left w:w="83" w:type="dxa"/>
            </w:tcMar>
            <w:vAlign w:val="center"/>
          </w:tcPr>
          <w:p w:rsidR="00186446" w:rsidRDefault="00186446" w:rsidP="00186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933,08</w:t>
            </w:r>
          </w:p>
        </w:tc>
        <w:tc>
          <w:tcPr>
            <w:tcW w:w="1136" w:type="dxa"/>
            <w:shd w:val="clear" w:color="auto" w:fill="DBE5F1"/>
            <w:vAlign w:val="center"/>
          </w:tcPr>
          <w:p w:rsidR="00186446" w:rsidRDefault="00186446" w:rsidP="0018644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960,7456</w:t>
            </w:r>
          </w:p>
        </w:tc>
      </w:tr>
    </w:tbl>
    <w:p w:rsidR="00D15A15" w:rsidRDefault="00D15A15" w:rsidP="00D71C5C">
      <w:pPr>
        <w:jc w:val="both"/>
        <w:rPr>
          <w:b/>
          <w:color w:val="000000"/>
          <w:sz w:val="20"/>
          <w:szCs w:val="20"/>
        </w:rPr>
      </w:pPr>
    </w:p>
    <w:p w:rsidR="00D15A15" w:rsidRDefault="00D15A15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636C8C" w:rsidRDefault="00636C8C" w:rsidP="00D71C5C">
      <w:pPr>
        <w:jc w:val="both"/>
        <w:rPr>
          <w:b/>
          <w:color w:val="000000"/>
          <w:sz w:val="20"/>
          <w:szCs w:val="20"/>
        </w:rPr>
      </w:pPr>
    </w:p>
    <w:p w:rsidR="003B4102" w:rsidRDefault="003B4102" w:rsidP="00D71C5C">
      <w:pPr>
        <w:jc w:val="both"/>
        <w:rPr>
          <w:b/>
          <w:color w:val="000000"/>
          <w:sz w:val="20"/>
          <w:szCs w:val="20"/>
        </w:rPr>
      </w:pPr>
    </w:p>
    <w:p w:rsidR="00D71C5C" w:rsidRDefault="00D71C5C" w:rsidP="00636C8C">
      <w:pPr>
        <w:pStyle w:val="11"/>
      </w:pPr>
      <w:r>
        <w:t xml:space="preserve">Протяженность линий электропередачи с СИП, находящихся на балансе Общества по классам напряжения (6-20 и 0,38 </w:t>
      </w:r>
      <w:proofErr w:type="spellStart"/>
      <w:r>
        <w:t>кВ</w:t>
      </w:r>
      <w:proofErr w:type="spellEnd"/>
      <w:r>
        <w:t>) в разрезе РЭС</w:t>
      </w:r>
    </w:p>
    <w:p w:rsidR="00636C8C" w:rsidRPr="00636C8C" w:rsidRDefault="00636C8C" w:rsidP="00636C8C">
      <w:pPr>
        <w:pStyle w:val="11"/>
        <w:jc w:val="both"/>
        <w:rPr>
          <w:sz w:val="20"/>
        </w:rPr>
      </w:pPr>
      <w:r w:rsidRPr="00636C8C">
        <w:rPr>
          <w:sz w:val="20"/>
        </w:rPr>
        <w:t xml:space="preserve">Таблица </w:t>
      </w:r>
      <w:r w:rsidR="00D03D8B">
        <w:rPr>
          <w:sz w:val="20"/>
        </w:rPr>
        <w:t>3</w:t>
      </w:r>
      <w:r>
        <w:rPr>
          <w:b w:val="0"/>
        </w:rPr>
        <w:t xml:space="preserve"> </w:t>
      </w:r>
      <w:r>
        <w:rPr>
          <w:sz w:val="20"/>
        </w:rPr>
        <w:t>П</w:t>
      </w:r>
      <w:r w:rsidRPr="00AD5D07">
        <w:rPr>
          <w:sz w:val="20"/>
        </w:rPr>
        <w:t>ротяженность ЛЭП с СИП</w:t>
      </w:r>
      <w:r>
        <w:rPr>
          <w:sz w:val="20"/>
        </w:rPr>
        <w:t xml:space="preserve">  </w:t>
      </w:r>
    </w:p>
    <w:tbl>
      <w:tblPr>
        <w:tblW w:w="37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0"/>
        <w:gridCol w:w="3033"/>
        <w:gridCol w:w="1841"/>
        <w:gridCol w:w="1843"/>
        <w:gridCol w:w="1701"/>
        <w:gridCol w:w="1842"/>
      </w:tblGrid>
      <w:tr w:rsidR="00B138D8" w:rsidRPr="001A6FDC" w:rsidTr="00B138D8">
        <w:tc>
          <w:tcPr>
            <w:tcW w:w="1360" w:type="dxa"/>
            <w:vMerge w:val="restart"/>
            <w:shd w:val="clear" w:color="auto" w:fill="DBE5F1"/>
            <w:vAlign w:val="center"/>
          </w:tcPr>
          <w:p w:rsidR="00B138D8" w:rsidRPr="001A6FDC" w:rsidRDefault="00B138D8" w:rsidP="00E67C47">
            <w:pPr>
              <w:pStyle w:val="FR2"/>
              <w:spacing w:after="24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A6FDC">
              <w:rPr>
                <w:rFonts w:ascii="Times New Roman" w:hAnsi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3033" w:type="dxa"/>
            <w:vMerge w:val="restart"/>
            <w:shd w:val="clear" w:color="auto" w:fill="DBE5F1"/>
            <w:vAlign w:val="center"/>
          </w:tcPr>
          <w:p w:rsidR="00B138D8" w:rsidRPr="001A6FDC" w:rsidRDefault="00B138D8" w:rsidP="00E67C47">
            <w:pPr>
              <w:pStyle w:val="FR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A6FDC">
              <w:rPr>
                <w:rFonts w:ascii="Times New Roman" w:hAnsi="Times New Roman"/>
                <w:b/>
                <w:color w:val="000000"/>
                <w:sz w:val="20"/>
              </w:rPr>
              <w:t>Наиме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нование подразделений </w:t>
            </w:r>
          </w:p>
        </w:tc>
        <w:tc>
          <w:tcPr>
            <w:tcW w:w="3684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B138D8" w:rsidRPr="001A6FDC" w:rsidRDefault="00B138D8" w:rsidP="00E67C47">
            <w:pPr>
              <w:pStyle w:val="FR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A6FDC">
              <w:rPr>
                <w:rFonts w:ascii="Times New Roman" w:hAnsi="Times New Roman"/>
                <w:b/>
                <w:color w:val="000000"/>
                <w:sz w:val="20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ичество</w:t>
            </w:r>
            <w:r w:rsidRPr="001A6FDC"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proofErr w:type="spellStart"/>
            <w:r w:rsidRPr="001A6FDC">
              <w:rPr>
                <w:rFonts w:ascii="Times New Roman" w:hAnsi="Times New Roman"/>
                <w:b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3543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B138D8" w:rsidRPr="001A6FDC" w:rsidRDefault="00B138D8" w:rsidP="00E67C47">
            <w:pPr>
              <w:pStyle w:val="FR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A6FDC">
              <w:rPr>
                <w:rFonts w:ascii="Times New Roman" w:hAnsi="Times New Roman"/>
                <w:b/>
                <w:color w:val="000000"/>
                <w:sz w:val="20"/>
              </w:rPr>
              <w:t>Протяженность по трассе (км)</w:t>
            </w:r>
          </w:p>
        </w:tc>
      </w:tr>
      <w:tr w:rsidR="00B138D8" w:rsidRPr="000174A8" w:rsidTr="00B138D8">
        <w:tc>
          <w:tcPr>
            <w:tcW w:w="1360" w:type="dxa"/>
            <w:vMerge/>
            <w:shd w:val="clear" w:color="auto" w:fill="FFFFFF"/>
            <w:vAlign w:val="center"/>
          </w:tcPr>
          <w:p w:rsidR="00B138D8" w:rsidRPr="00E67C47" w:rsidRDefault="00B138D8" w:rsidP="00E67C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vMerge/>
            <w:shd w:val="clear" w:color="auto" w:fill="FFFFFF"/>
            <w:vAlign w:val="center"/>
          </w:tcPr>
          <w:p w:rsidR="00B138D8" w:rsidRPr="00E67C47" w:rsidRDefault="00B138D8" w:rsidP="00E67C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EEAF6" w:themeFill="accent5" w:themeFillTint="33"/>
            <w:vAlign w:val="center"/>
          </w:tcPr>
          <w:p w:rsidR="00B138D8" w:rsidRPr="00B138D8" w:rsidRDefault="00B138D8" w:rsidP="00E67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38D8">
              <w:rPr>
                <w:b/>
                <w:color w:val="000000"/>
                <w:sz w:val="20"/>
                <w:szCs w:val="20"/>
              </w:rPr>
              <w:t>2016</w:t>
            </w:r>
            <w:r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:rsidR="00B138D8" w:rsidRPr="00B138D8" w:rsidRDefault="00B138D8" w:rsidP="00E67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38D8">
              <w:rPr>
                <w:b/>
                <w:color w:val="000000"/>
                <w:sz w:val="20"/>
                <w:szCs w:val="20"/>
              </w:rPr>
              <w:t>2017г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B138D8" w:rsidRPr="00B138D8" w:rsidRDefault="00B138D8" w:rsidP="00E67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38D8">
              <w:rPr>
                <w:b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:rsidR="00B138D8" w:rsidRPr="00B138D8" w:rsidRDefault="00B138D8" w:rsidP="00E67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38D8">
              <w:rPr>
                <w:b/>
                <w:color w:val="000000"/>
                <w:sz w:val="20"/>
                <w:szCs w:val="20"/>
              </w:rPr>
              <w:t>2017г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Pr="00E67C47" w:rsidRDefault="00B138D8" w:rsidP="00B138D8">
            <w:pPr>
              <w:rPr>
                <w:b/>
                <w:color w:val="000000"/>
                <w:sz w:val="20"/>
                <w:szCs w:val="20"/>
              </w:rPr>
            </w:pPr>
            <w:r w:rsidRPr="00E67C4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Pr="00E67C47" w:rsidRDefault="00B138D8" w:rsidP="00B138D8">
            <w:pPr>
              <w:rPr>
                <w:b/>
                <w:color w:val="000000"/>
                <w:sz w:val="20"/>
                <w:szCs w:val="20"/>
              </w:rPr>
            </w:pPr>
            <w:r w:rsidRPr="00E67C47">
              <w:rPr>
                <w:b/>
                <w:color w:val="000000"/>
                <w:sz w:val="20"/>
                <w:szCs w:val="20"/>
              </w:rPr>
              <w:t>Октябрьский РЭС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123,56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142,143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ВЛ-0,4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123,56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142,143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 6-20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Pr="00E67C47" w:rsidRDefault="00B138D8" w:rsidP="00B138D8">
            <w:pPr>
              <w:rPr>
                <w:b/>
                <w:color w:val="000000"/>
                <w:sz w:val="20"/>
                <w:szCs w:val="20"/>
              </w:rPr>
            </w:pPr>
            <w:r w:rsidRPr="00E67C4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Pr="00E67C47" w:rsidRDefault="00B138D8" w:rsidP="00B138D8">
            <w:pPr>
              <w:rPr>
                <w:b/>
                <w:color w:val="000000"/>
                <w:sz w:val="20"/>
                <w:szCs w:val="20"/>
              </w:rPr>
            </w:pPr>
            <w:r w:rsidRPr="00E67C47">
              <w:rPr>
                <w:b/>
                <w:color w:val="000000"/>
                <w:sz w:val="20"/>
                <w:szCs w:val="20"/>
              </w:rPr>
              <w:t>Железнодорожный РЭС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107,898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ВЛ-0,4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107,898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 6-20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1,317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Pr="00E67C47" w:rsidRDefault="00B138D8" w:rsidP="00B138D8">
            <w:pPr>
              <w:rPr>
                <w:b/>
                <w:color w:val="000000"/>
                <w:sz w:val="20"/>
                <w:szCs w:val="20"/>
              </w:rPr>
            </w:pPr>
            <w:r w:rsidRPr="00E67C4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Pr="00E67C47" w:rsidRDefault="00B138D8" w:rsidP="00B138D8">
            <w:pPr>
              <w:rPr>
                <w:b/>
                <w:color w:val="000000"/>
                <w:sz w:val="20"/>
                <w:szCs w:val="20"/>
              </w:rPr>
            </w:pPr>
            <w:r w:rsidRPr="00E67C47">
              <w:rPr>
                <w:b/>
                <w:color w:val="000000"/>
                <w:sz w:val="20"/>
                <w:szCs w:val="20"/>
              </w:rPr>
              <w:t>Советский РЭС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95,506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ВЛ-0,4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95,506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 6-20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«Улан-Удэ Энерго»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301,01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345,55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ВЛ-0,4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/>
                <w:b/>
                <w:bCs/>
                <w:color w:val="000000"/>
                <w:sz w:val="20"/>
                <w:szCs w:val="20"/>
              </w:rPr>
              <w:t>593,00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301,01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345,55</w:t>
            </w:r>
          </w:p>
        </w:tc>
      </w:tr>
      <w:tr w:rsidR="00B138D8" w:rsidRPr="000174A8" w:rsidTr="00B138D8">
        <w:tc>
          <w:tcPr>
            <w:tcW w:w="1360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033" w:type="dxa"/>
            <w:shd w:val="clear" w:color="auto" w:fill="FFFFFF"/>
            <w:vAlign w:val="center"/>
          </w:tcPr>
          <w:p w:rsidR="00B138D8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ВЛ 6-20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4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1,317</w:t>
            </w:r>
          </w:p>
        </w:tc>
      </w:tr>
    </w:tbl>
    <w:p w:rsidR="005264CF" w:rsidRPr="005264CF" w:rsidRDefault="00A525D9" w:rsidP="005264CF">
      <w:pPr>
        <w:pStyle w:val="11"/>
        <w:jc w:val="both"/>
        <w:rPr>
          <w:sz w:val="20"/>
        </w:rPr>
      </w:pPr>
      <w:r w:rsidRPr="005264CF">
        <w:rPr>
          <w:sz w:val="20"/>
        </w:rPr>
        <w:lastRenderedPageBreak/>
        <w:t xml:space="preserve">Таблица 4 </w:t>
      </w:r>
      <w:r w:rsidR="005264CF" w:rsidRPr="005264CF">
        <w:rPr>
          <w:sz w:val="20"/>
        </w:rPr>
        <w:t xml:space="preserve">Количество понизительных подстанций 35 </w:t>
      </w:r>
      <w:proofErr w:type="spellStart"/>
      <w:r w:rsidR="005264CF" w:rsidRPr="005264CF">
        <w:rPr>
          <w:sz w:val="20"/>
        </w:rPr>
        <w:t>кВ</w:t>
      </w:r>
      <w:proofErr w:type="spellEnd"/>
      <w:r w:rsidR="005264CF" w:rsidRPr="005264CF">
        <w:rPr>
          <w:sz w:val="20"/>
        </w:rPr>
        <w:t xml:space="preserve"> и выше, мощность силовых трансформаторов всех классов напряжения на ПС, данные об автоматизации и резервировании подстанций, в разрезе подразделений Общества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280"/>
        <w:gridCol w:w="1276"/>
        <w:gridCol w:w="1210"/>
        <w:gridCol w:w="1337"/>
        <w:gridCol w:w="1276"/>
        <w:gridCol w:w="1417"/>
        <w:gridCol w:w="1276"/>
      </w:tblGrid>
      <w:tr w:rsidR="00B138D8" w:rsidTr="00A525D9">
        <w:tc>
          <w:tcPr>
            <w:tcW w:w="3397" w:type="dxa"/>
            <w:vMerge w:val="restart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Наименование подразделений АО «Улан-Удэ Энерго»</w:t>
            </w:r>
          </w:p>
        </w:tc>
        <w:tc>
          <w:tcPr>
            <w:tcW w:w="5042" w:type="dxa"/>
            <w:gridSpan w:val="4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 xml:space="preserve">ПС 35 </w:t>
            </w:r>
            <w:proofErr w:type="spellStart"/>
            <w:r w:rsidRPr="00B138D8">
              <w:rPr>
                <w:color w:val="000000"/>
                <w:sz w:val="20"/>
              </w:rPr>
              <w:t>кВ</w:t>
            </w:r>
            <w:proofErr w:type="spellEnd"/>
          </w:p>
        </w:tc>
        <w:tc>
          <w:tcPr>
            <w:tcW w:w="5306" w:type="dxa"/>
            <w:gridSpan w:val="4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38D8">
              <w:rPr>
                <w:b/>
                <w:color w:val="000000"/>
                <w:sz w:val="20"/>
                <w:szCs w:val="20"/>
              </w:rPr>
              <w:t xml:space="preserve">ТП 6-35/0,4 </w:t>
            </w:r>
            <w:proofErr w:type="spellStart"/>
            <w:r w:rsidRPr="00B138D8">
              <w:rPr>
                <w:b/>
                <w:color w:val="000000"/>
                <w:sz w:val="20"/>
                <w:szCs w:val="20"/>
              </w:rPr>
              <w:t>кВ</w:t>
            </w:r>
            <w:proofErr w:type="spellEnd"/>
          </w:p>
        </w:tc>
      </w:tr>
      <w:tr w:rsidR="00B138D8" w:rsidTr="00A525D9">
        <w:tc>
          <w:tcPr>
            <w:tcW w:w="3397" w:type="dxa"/>
            <w:vMerge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</w:p>
        </w:tc>
        <w:tc>
          <w:tcPr>
            <w:tcW w:w="2556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2486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  <w:tc>
          <w:tcPr>
            <w:tcW w:w="2613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2693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</w:tr>
      <w:tr w:rsidR="00B138D8" w:rsidTr="00A525D9">
        <w:tc>
          <w:tcPr>
            <w:tcW w:w="3397" w:type="dxa"/>
            <w:vMerge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80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10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337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B138D8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</w:tr>
      <w:tr w:rsidR="00B138D8" w:rsidTr="00A525D9">
        <w:tc>
          <w:tcPr>
            <w:tcW w:w="3397" w:type="dxa"/>
            <w:vAlign w:val="center"/>
          </w:tcPr>
          <w:p w:rsidR="00B138D8" w:rsidRPr="00062CF1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Октябрьский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0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337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215,52</w:t>
            </w:r>
          </w:p>
        </w:tc>
        <w:tc>
          <w:tcPr>
            <w:tcW w:w="1417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219,7</w:t>
            </w:r>
          </w:p>
        </w:tc>
      </w:tr>
      <w:tr w:rsidR="00B138D8" w:rsidTr="00A525D9">
        <w:tc>
          <w:tcPr>
            <w:tcW w:w="3397" w:type="dxa"/>
            <w:vAlign w:val="center"/>
          </w:tcPr>
          <w:p w:rsidR="00B138D8" w:rsidRPr="00062CF1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Железнодорожный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0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0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337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139,70</w:t>
            </w:r>
          </w:p>
        </w:tc>
        <w:tc>
          <w:tcPr>
            <w:tcW w:w="1417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76" w:type="dxa"/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141,013</w:t>
            </w:r>
          </w:p>
        </w:tc>
      </w:tr>
      <w:tr w:rsidR="00B138D8" w:rsidTr="00A525D9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B138D8" w:rsidRPr="00062CF1" w:rsidRDefault="00B138D8" w:rsidP="00B13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Советский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8D8" w:rsidRDefault="00B138D8" w:rsidP="00B138D8">
            <w:pPr>
              <w:jc w:val="center"/>
            </w:pPr>
            <w:r>
              <w:rPr>
                <w:color w:val="000000"/>
                <w:sz w:val="20"/>
                <w:szCs w:val="20"/>
              </w:rPr>
              <w:t>124,55</w:t>
            </w:r>
          </w:p>
        </w:tc>
      </w:tr>
      <w:tr w:rsidR="00A525D9" w:rsidTr="00A525D9">
        <w:tc>
          <w:tcPr>
            <w:tcW w:w="3397" w:type="dxa"/>
            <w:shd w:val="clear" w:color="auto" w:fill="DEEAF6" w:themeFill="accent5" w:themeFillTint="33"/>
            <w:vAlign w:val="center"/>
          </w:tcPr>
          <w:p w:rsidR="00B138D8" w:rsidRPr="00E67C47" w:rsidRDefault="00B138D8" w:rsidP="00B138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АО «Улан-Удэ Энерго»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E67C47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0" w:type="dxa"/>
            <w:shd w:val="clear" w:color="auto" w:fill="DEEAF6" w:themeFill="accent5" w:themeFillTint="33"/>
            <w:vAlign w:val="center"/>
          </w:tcPr>
          <w:p w:rsidR="00B138D8" w:rsidRPr="00E67C47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C23220" w:rsidRDefault="00B138D8" w:rsidP="00B138D8">
            <w:pPr>
              <w:jc w:val="center"/>
              <w:rPr>
                <w:sz w:val="20"/>
                <w:szCs w:val="20"/>
              </w:rPr>
            </w:pPr>
            <w:r w:rsidRPr="00C2322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0" w:type="dxa"/>
            <w:shd w:val="clear" w:color="auto" w:fill="DEEAF6" w:themeFill="accent5" w:themeFillTint="33"/>
            <w:vAlign w:val="center"/>
          </w:tcPr>
          <w:p w:rsidR="00B138D8" w:rsidRPr="00C23220" w:rsidRDefault="00B138D8" w:rsidP="00B138D8">
            <w:pPr>
              <w:jc w:val="center"/>
              <w:rPr>
                <w:sz w:val="20"/>
                <w:szCs w:val="20"/>
              </w:rPr>
            </w:pPr>
            <w:r w:rsidRPr="00C23220">
              <w:rPr>
                <w:b/>
                <w:bCs/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1337" w:type="dxa"/>
            <w:shd w:val="clear" w:color="auto" w:fill="DEEAF6" w:themeFill="accent5" w:themeFillTint="33"/>
            <w:vAlign w:val="center"/>
          </w:tcPr>
          <w:p w:rsidR="00B138D8" w:rsidRPr="00E67C47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E67C47" w:rsidRDefault="00B138D8" w:rsidP="00B138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474,321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B138D8" w:rsidRPr="00C23220" w:rsidRDefault="00B138D8" w:rsidP="00B138D8">
            <w:pPr>
              <w:jc w:val="center"/>
              <w:rPr>
                <w:sz w:val="20"/>
                <w:szCs w:val="20"/>
              </w:rPr>
            </w:pPr>
            <w:r w:rsidRPr="00C23220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C23220" w:rsidRDefault="00B138D8" w:rsidP="00B138D8">
            <w:pPr>
              <w:jc w:val="center"/>
              <w:rPr>
                <w:sz w:val="20"/>
                <w:szCs w:val="20"/>
              </w:rPr>
            </w:pPr>
            <w:r w:rsidRPr="00C23220">
              <w:rPr>
                <w:b/>
                <w:bCs/>
                <w:color w:val="000000"/>
                <w:sz w:val="20"/>
                <w:szCs w:val="20"/>
              </w:rPr>
              <w:t>485,263</w:t>
            </w:r>
          </w:p>
        </w:tc>
      </w:tr>
    </w:tbl>
    <w:p w:rsidR="00D71C5C" w:rsidRPr="00832DCA" w:rsidRDefault="00D71C5C" w:rsidP="00FC67F7">
      <w:pPr>
        <w:pStyle w:val="11"/>
        <w:outlineLvl w:val="9"/>
      </w:pPr>
      <w:r w:rsidRPr="00832DCA">
        <w:t xml:space="preserve">Количество и мощность ТП 6-35/0,4 </w:t>
      </w:r>
      <w:proofErr w:type="spellStart"/>
      <w:r w:rsidRPr="00832DCA">
        <w:t>кВ</w:t>
      </w:r>
      <w:proofErr w:type="spellEnd"/>
    </w:p>
    <w:p w:rsidR="00D71C5C" w:rsidRPr="00820AB1" w:rsidRDefault="00D71C5C" w:rsidP="00FC67F7">
      <w:pPr>
        <w:ind w:firstLine="709"/>
        <w:jc w:val="both"/>
      </w:pPr>
      <w:r w:rsidRPr="00820AB1">
        <w:rPr>
          <w:color w:val="000000"/>
          <w:spacing w:val="6"/>
        </w:rPr>
        <w:t xml:space="preserve">На балансе </w:t>
      </w:r>
      <w:r>
        <w:rPr>
          <w:color w:val="000000"/>
          <w:spacing w:val="6"/>
        </w:rPr>
        <w:t>Общества</w:t>
      </w:r>
      <w:r w:rsidRPr="00820AB1">
        <w:rPr>
          <w:color w:val="000000"/>
          <w:spacing w:val="6"/>
        </w:rPr>
        <w:t xml:space="preserve">, по состоянию на 01.01.2018 г. находятся ТП 6-35/0,4 </w:t>
      </w:r>
      <w:proofErr w:type="spellStart"/>
      <w:r w:rsidRPr="00820AB1">
        <w:rPr>
          <w:color w:val="000000"/>
          <w:spacing w:val="6"/>
        </w:rPr>
        <w:t>кВ</w:t>
      </w:r>
      <w:proofErr w:type="spellEnd"/>
      <w:r w:rsidRPr="00820AB1">
        <w:rPr>
          <w:color w:val="000000"/>
          <w:spacing w:val="6"/>
        </w:rPr>
        <w:t xml:space="preserve"> в количестве 937 </w:t>
      </w:r>
      <w:proofErr w:type="spellStart"/>
      <w:r w:rsidRPr="00820AB1">
        <w:rPr>
          <w:color w:val="000000"/>
          <w:spacing w:val="6"/>
        </w:rPr>
        <w:t>шт</w:t>
      </w:r>
      <w:proofErr w:type="spellEnd"/>
      <w:r w:rsidRPr="00820AB1">
        <w:rPr>
          <w:color w:val="000000"/>
          <w:spacing w:val="6"/>
        </w:rPr>
        <w:t>, мощностью 485,263 МВА</w:t>
      </w:r>
      <w:r>
        <w:rPr>
          <w:color w:val="000000"/>
          <w:spacing w:val="6"/>
        </w:rPr>
        <w:t>.</w:t>
      </w:r>
    </w:p>
    <w:p w:rsidR="003D755A" w:rsidRDefault="00D71C5C" w:rsidP="00FC67F7">
      <w:pPr>
        <w:ind w:firstLine="709"/>
        <w:jc w:val="both"/>
        <w:rPr>
          <w:color w:val="000000"/>
          <w:spacing w:val="6"/>
        </w:rPr>
      </w:pPr>
      <w:r w:rsidRPr="00820AB1">
        <w:rPr>
          <w:color w:val="000000"/>
          <w:spacing w:val="6"/>
        </w:rPr>
        <w:t xml:space="preserve">В разрезе </w:t>
      </w:r>
      <w:r>
        <w:rPr>
          <w:color w:val="000000"/>
          <w:spacing w:val="6"/>
        </w:rPr>
        <w:t>РЭС Общества</w:t>
      </w:r>
      <w:r w:rsidRPr="00820AB1">
        <w:rPr>
          <w:color w:val="000000"/>
          <w:spacing w:val="6"/>
        </w:rPr>
        <w:t xml:space="preserve">, количество и мощность ТП 6-35/0,4 </w:t>
      </w:r>
      <w:proofErr w:type="spellStart"/>
      <w:r w:rsidRPr="00820AB1">
        <w:rPr>
          <w:color w:val="000000"/>
          <w:spacing w:val="6"/>
        </w:rPr>
        <w:t>кВ</w:t>
      </w:r>
      <w:proofErr w:type="spellEnd"/>
      <w:r w:rsidRPr="00820AB1">
        <w:rPr>
          <w:color w:val="000000"/>
          <w:spacing w:val="6"/>
        </w:rPr>
        <w:t xml:space="preserve"> распределены следующим образом</w:t>
      </w:r>
    </w:p>
    <w:p w:rsidR="00A525D9" w:rsidRDefault="00A525D9" w:rsidP="00A525D9">
      <w:pPr>
        <w:jc w:val="both"/>
        <w:rPr>
          <w:color w:val="000000"/>
          <w:spacing w:val="6"/>
        </w:rPr>
      </w:pPr>
      <w:r>
        <w:rPr>
          <w:b/>
          <w:color w:val="000000"/>
          <w:spacing w:val="6"/>
          <w:sz w:val="20"/>
          <w:szCs w:val="20"/>
        </w:rPr>
        <w:t>Таблица 5 Р</w:t>
      </w:r>
      <w:r w:rsidRPr="00820AB1">
        <w:rPr>
          <w:b/>
          <w:color w:val="000000"/>
          <w:spacing w:val="6"/>
          <w:sz w:val="20"/>
          <w:szCs w:val="20"/>
        </w:rPr>
        <w:t xml:space="preserve">аспределение трансформаторных подстанций 6-35/0,4кВ </w:t>
      </w:r>
      <w:r w:rsidRPr="003D5F01">
        <w:rPr>
          <w:b/>
          <w:sz w:val="20"/>
          <w:szCs w:val="20"/>
        </w:rPr>
        <w:t>с разбивкой напряжению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280"/>
        <w:gridCol w:w="1276"/>
        <w:gridCol w:w="1210"/>
        <w:gridCol w:w="1337"/>
        <w:gridCol w:w="1276"/>
        <w:gridCol w:w="1417"/>
        <w:gridCol w:w="1276"/>
      </w:tblGrid>
      <w:tr w:rsidR="00B138D8" w:rsidTr="00A525D9">
        <w:tc>
          <w:tcPr>
            <w:tcW w:w="3397" w:type="dxa"/>
            <w:vMerge w:val="restart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Наименование подразделений АО «Улан-Удэ Энерго»</w:t>
            </w:r>
          </w:p>
        </w:tc>
        <w:tc>
          <w:tcPr>
            <w:tcW w:w="5042" w:type="dxa"/>
            <w:gridSpan w:val="4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933E6E">
              <w:rPr>
                <w:b w:val="0"/>
                <w:color w:val="000000"/>
                <w:sz w:val="20"/>
              </w:rPr>
              <w:t xml:space="preserve">ТП 6-35/0,4 </w:t>
            </w:r>
            <w:proofErr w:type="spellStart"/>
            <w:r w:rsidRPr="00933E6E">
              <w:rPr>
                <w:b w:val="0"/>
                <w:color w:val="000000"/>
                <w:sz w:val="20"/>
              </w:rPr>
              <w:t>кВ</w:t>
            </w:r>
            <w:proofErr w:type="spellEnd"/>
          </w:p>
        </w:tc>
        <w:tc>
          <w:tcPr>
            <w:tcW w:w="5306" w:type="dxa"/>
            <w:gridSpan w:val="4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38D8">
              <w:rPr>
                <w:b/>
                <w:color w:val="000000"/>
                <w:sz w:val="20"/>
                <w:szCs w:val="20"/>
              </w:rPr>
              <w:t xml:space="preserve">ТП 6-35/0,4 </w:t>
            </w:r>
            <w:proofErr w:type="spellStart"/>
            <w:r w:rsidRPr="00B138D8">
              <w:rPr>
                <w:b/>
                <w:color w:val="000000"/>
                <w:sz w:val="20"/>
                <w:szCs w:val="20"/>
              </w:rPr>
              <w:t>кВ</w:t>
            </w:r>
            <w:proofErr w:type="spellEnd"/>
          </w:p>
        </w:tc>
      </w:tr>
      <w:tr w:rsidR="00B138D8" w:rsidTr="00A525D9">
        <w:tc>
          <w:tcPr>
            <w:tcW w:w="3397" w:type="dxa"/>
            <w:vMerge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</w:p>
        </w:tc>
        <w:tc>
          <w:tcPr>
            <w:tcW w:w="2556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2486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  <w:tc>
          <w:tcPr>
            <w:tcW w:w="2613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2693" w:type="dxa"/>
            <w:gridSpan w:val="2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</w:tr>
      <w:tr w:rsidR="00B138D8" w:rsidTr="00A525D9">
        <w:tc>
          <w:tcPr>
            <w:tcW w:w="3397" w:type="dxa"/>
            <w:vMerge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80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10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337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B138D8" w:rsidRPr="00B138D8" w:rsidRDefault="00B138D8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</w:tr>
      <w:tr w:rsidR="00A525D9" w:rsidTr="00A525D9">
        <w:tc>
          <w:tcPr>
            <w:tcW w:w="3397" w:type="dxa"/>
            <w:vAlign w:val="center"/>
          </w:tcPr>
          <w:p w:rsidR="00A525D9" w:rsidRPr="00062CF1" w:rsidRDefault="00A525D9" w:rsidP="00A525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Октябрьский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80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215,52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10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219,7</w:t>
            </w:r>
          </w:p>
        </w:tc>
        <w:tc>
          <w:tcPr>
            <w:tcW w:w="1337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25D9" w:rsidTr="00A525D9">
        <w:tc>
          <w:tcPr>
            <w:tcW w:w="3397" w:type="dxa"/>
            <w:vAlign w:val="center"/>
          </w:tcPr>
          <w:p w:rsidR="00A525D9" w:rsidRPr="00062CF1" w:rsidRDefault="00A525D9" w:rsidP="00A525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Железнодорожный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80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139,70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10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141,013</w:t>
            </w:r>
          </w:p>
        </w:tc>
        <w:tc>
          <w:tcPr>
            <w:tcW w:w="1337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25D9" w:rsidTr="00A525D9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A525D9" w:rsidRPr="00062CF1" w:rsidRDefault="00A525D9" w:rsidP="00A525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Советский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124,55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25D9" w:rsidTr="00A525D9">
        <w:tc>
          <w:tcPr>
            <w:tcW w:w="3397" w:type="dxa"/>
            <w:shd w:val="clear" w:color="auto" w:fill="DEEAF6" w:themeFill="accent5" w:themeFillTint="33"/>
            <w:vAlign w:val="center"/>
          </w:tcPr>
          <w:p w:rsidR="00A525D9" w:rsidRPr="00E67C47" w:rsidRDefault="00A525D9" w:rsidP="00A52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АО «Улан-Удэ Энерго»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80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474,32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210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485,263</w:t>
            </w:r>
          </w:p>
        </w:tc>
        <w:tc>
          <w:tcPr>
            <w:tcW w:w="1337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D71C5C" w:rsidRDefault="00D71C5C" w:rsidP="00D71C5C">
      <w:pPr>
        <w:ind w:firstLine="709"/>
        <w:jc w:val="both"/>
        <w:rPr>
          <w:color w:val="000000"/>
          <w:spacing w:val="6"/>
        </w:rPr>
      </w:pPr>
      <w:r w:rsidRPr="004C1933">
        <w:rPr>
          <w:color w:val="000000"/>
        </w:rPr>
        <w:t xml:space="preserve">По типам трансформаторные подстанции 6-35/0,4 </w:t>
      </w:r>
      <w:proofErr w:type="spellStart"/>
      <w:r w:rsidRPr="004C1933">
        <w:rPr>
          <w:color w:val="000000"/>
        </w:rPr>
        <w:t>кВ</w:t>
      </w:r>
      <w:proofErr w:type="spellEnd"/>
      <w:r w:rsidRPr="004C1933">
        <w:rPr>
          <w:color w:val="000000"/>
        </w:rPr>
        <w:t xml:space="preserve"> </w:t>
      </w:r>
      <w:r w:rsidRPr="004C1933">
        <w:rPr>
          <w:color w:val="000000"/>
          <w:spacing w:val="6"/>
        </w:rPr>
        <w:t>разрезе подразделений Общества, распределены следующим образом:</w:t>
      </w:r>
    </w:p>
    <w:p w:rsidR="002E62D6" w:rsidRDefault="002E62D6" w:rsidP="002E62D6">
      <w:pPr>
        <w:jc w:val="both"/>
        <w:rPr>
          <w:b/>
          <w:color w:val="000000"/>
          <w:spacing w:val="6"/>
          <w:sz w:val="20"/>
          <w:szCs w:val="20"/>
        </w:rPr>
      </w:pPr>
      <w:r>
        <w:rPr>
          <w:b/>
          <w:color w:val="000000"/>
          <w:spacing w:val="6"/>
          <w:sz w:val="20"/>
          <w:szCs w:val="20"/>
        </w:rPr>
        <w:t xml:space="preserve">Таблица </w:t>
      </w:r>
      <w:r w:rsidR="00A525D9">
        <w:rPr>
          <w:b/>
          <w:color w:val="000000"/>
          <w:spacing w:val="6"/>
          <w:sz w:val="20"/>
          <w:szCs w:val="20"/>
        </w:rPr>
        <w:t>6</w:t>
      </w:r>
      <w:r>
        <w:rPr>
          <w:b/>
          <w:color w:val="000000"/>
          <w:spacing w:val="6"/>
          <w:sz w:val="20"/>
          <w:szCs w:val="20"/>
        </w:rPr>
        <w:t xml:space="preserve"> Т</w:t>
      </w:r>
      <w:r w:rsidRPr="004C1933">
        <w:rPr>
          <w:b/>
          <w:color w:val="000000"/>
          <w:spacing w:val="6"/>
          <w:sz w:val="20"/>
          <w:szCs w:val="20"/>
        </w:rPr>
        <w:t>ипы трансформаторных подстанций 6-35/0,4кВ в разрезе РЭС</w:t>
      </w:r>
      <w:r>
        <w:rPr>
          <w:b/>
          <w:color w:val="000000"/>
          <w:spacing w:val="6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3"/>
        <w:gridCol w:w="1112"/>
        <w:gridCol w:w="978"/>
        <w:gridCol w:w="1112"/>
        <w:gridCol w:w="978"/>
        <w:gridCol w:w="8"/>
        <w:gridCol w:w="1105"/>
        <w:gridCol w:w="1123"/>
        <w:gridCol w:w="1114"/>
        <w:gridCol w:w="987"/>
        <w:gridCol w:w="961"/>
        <w:gridCol w:w="961"/>
        <w:gridCol w:w="961"/>
        <w:gridCol w:w="961"/>
      </w:tblGrid>
      <w:tr w:rsidR="00A525D9" w:rsidTr="003808F9">
        <w:tc>
          <w:tcPr>
            <w:tcW w:w="3333" w:type="dxa"/>
            <w:vMerge w:val="restart"/>
            <w:shd w:val="clear" w:color="auto" w:fill="DEEAF6" w:themeFill="accent5" w:themeFillTint="33"/>
            <w:vAlign w:val="center"/>
          </w:tcPr>
          <w:p w:rsidR="00A525D9" w:rsidRPr="00B138D8" w:rsidRDefault="00A525D9" w:rsidP="00894382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Наименование подразделений АО «Улан-Удэ Энерго»</w:t>
            </w:r>
          </w:p>
        </w:tc>
        <w:tc>
          <w:tcPr>
            <w:tcW w:w="4188" w:type="dxa"/>
            <w:gridSpan w:val="5"/>
            <w:shd w:val="clear" w:color="auto" w:fill="DEEAF6" w:themeFill="accent5" w:themeFillTint="33"/>
            <w:vAlign w:val="center"/>
          </w:tcPr>
          <w:p w:rsidR="00A525D9" w:rsidRPr="00B138D8" w:rsidRDefault="00A525D9" w:rsidP="00894382">
            <w:pPr>
              <w:pStyle w:val="11"/>
              <w:rPr>
                <w:sz w:val="20"/>
              </w:rPr>
            </w:pPr>
            <w:r w:rsidRPr="00933E6E">
              <w:rPr>
                <w:b w:val="0"/>
                <w:color w:val="000000"/>
                <w:spacing w:val="-6"/>
                <w:sz w:val="20"/>
              </w:rPr>
              <w:t xml:space="preserve">МТП 6-35/0,4 </w:t>
            </w:r>
            <w:proofErr w:type="spellStart"/>
            <w:r w:rsidRPr="00933E6E">
              <w:rPr>
                <w:b w:val="0"/>
                <w:color w:val="000000"/>
                <w:spacing w:val="-6"/>
                <w:sz w:val="20"/>
              </w:rPr>
              <w:t>кВ</w:t>
            </w:r>
            <w:proofErr w:type="spellEnd"/>
          </w:p>
        </w:tc>
        <w:tc>
          <w:tcPr>
            <w:tcW w:w="4329" w:type="dxa"/>
            <w:gridSpan w:val="4"/>
            <w:shd w:val="clear" w:color="auto" w:fill="DEEAF6" w:themeFill="accent5" w:themeFillTint="33"/>
            <w:vAlign w:val="center"/>
          </w:tcPr>
          <w:p w:rsidR="00A525D9" w:rsidRPr="00B138D8" w:rsidRDefault="00A525D9" w:rsidP="00894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 xml:space="preserve">КТП 6-35/0,4 </w:t>
            </w:r>
            <w:proofErr w:type="spellStart"/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844" w:type="dxa"/>
            <w:gridSpan w:val="4"/>
            <w:shd w:val="clear" w:color="auto" w:fill="DEEAF6" w:themeFill="accent5" w:themeFillTint="33"/>
          </w:tcPr>
          <w:p w:rsidR="00A525D9" w:rsidRPr="00933E6E" w:rsidRDefault="00A525D9" w:rsidP="00894382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 xml:space="preserve">ЗТП 6-35/0,4 </w:t>
            </w:r>
            <w:proofErr w:type="spellStart"/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>кВ</w:t>
            </w:r>
            <w:proofErr w:type="spellEnd"/>
          </w:p>
        </w:tc>
      </w:tr>
      <w:tr w:rsidR="00A525D9" w:rsidTr="009843FB">
        <w:tc>
          <w:tcPr>
            <w:tcW w:w="3333" w:type="dxa"/>
            <w:vMerge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</w:p>
        </w:tc>
        <w:tc>
          <w:tcPr>
            <w:tcW w:w="2090" w:type="dxa"/>
            <w:gridSpan w:val="2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2090" w:type="dxa"/>
            <w:gridSpan w:val="2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  <w:tc>
          <w:tcPr>
            <w:tcW w:w="2236" w:type="dxa"/>
            <w:gridSpan w:val="3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2101" w:type="dxa"/>
            <w:gridSpan w:val="2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  <w:tc>
          <w:tcPr>
            <w:tcW w:w="1922" w:type="dxa"/>
            <w:gridSpan w:val="2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2016г</w:t>
            </w:r>
          </w:p>
        </w:tc>
        <w:tc>
          <w:tcPr>
            <w:tcW w:w="1922" w:type="dxa"/>
            <w:gridSpan w:val="2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sz w:val="20"/>
              </w:rPr>
              <w:t>2017г</w:t>
            </w:r>
          </w:p>
        </w:tc>
      </w:tr>
      <w:tr w:rsidR="00A525D9" w:rsidTr="00427F4B">
        <w:tc>
          <w:tcPr>
            <w:tcW w:w="3333" w:type="dxa"/>
            <w:vMerge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:rsidR="00A525D9" w:rsidRPr="00A525D9" w:rsidRDefault="00A525D9" w:rsidP="00A525D9">
            <w:pPr>
              <w:pStyle w:val="11"/>
              <w:rPr>
                <w:sz w:val="18"/>
                <w:szCs w:val="18"/>
              </w:rPr>
            </w:pPr>
            <w:r w:rsidRPr="00A525D9">
              <w:rPr>
                <w:color w:val="000000"/>
                <w:sz w:val="18"/>
                <w:szCs w:val="18"/>
              </w:rPr>
              <w:t>Кол-во, шт.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:rsidR="00A525D9" w:rsidRPr="00A525D9" w:rsidRDefault="00A525D9" w:rsidP="00A525D9">
            <w:pPr>
              <w:pStyle w:val="11"/>
              <w:rPr>
                <w:sz w:val="18"/>
                <w:szCs w:val="18"/>
              </w:rPr>
            </w:pPr>
            <w:r w:rsidRPr="00A525D9">
              <w:rPr>
                <w:color w:val="000000"/>
                <w:sz w:val="18"/>
                <w:szCs w:val="18"/>
              </w:rPr>
              <w:t>Руст, МВА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:rsidR="00A525D9" w:rsidRPr="00A525D9" w:rsidRDefault="00A525D9" w:rsidP="00A525D9">
            <w:pPr>
              <w:pStyle w:val="11"/>
              <w:rPr>
                <w:sz w:val="18"/>
                <w:szCs w:val="18"/>
              </w:rPr>
            </w:pPr>
            <w:r w:rsidRPr="00A525D9">
              <w:rPr>
                <w:color w:val="000000"/>
                <w:sz w:val="18"/>
                <w:szCs w:val="18"/>
              </w:rPr>
              <w:t>Кол-во, шт.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:rsidR="00A525D9" w:rsidRPr="00A525D9" w:rsidRDefault="00A525D9" w:rsidP="00A525D9">
            <w:pPr>
              <w:pStyle w:val="11"/>
              <w:rPr>
                <w:sz w:val="18"/>
                <w:szCs w:val="18"/>
              </w:rPr>
            </w:pPr>
            <w:r w:rsidRPr="00A525D9">
              <w:rPr>
                <w:color w:val="000000"/>
                <w:sz w:val="18"/>
                <w:szCs w:val="18"/>
              </w:rPr>
              <w:t>Руст, МВА</w:t>
            </w:r>
          </w:p>
        </w:tc>
        <w:tc>
          <w:tcPr>
            <w:tcW w:w="1113" w:type="dxa"/>
            <w:gridSpan w:val="2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1123" w:type="dxa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Кол-во, шт.</w:t>
            </w:r>
          </w:p>
        </w:tc>
        <w:tc>
          <w:tcPr>
            <w:tcW w:w="987" w:type="dxa"/>
            <w:shd w:val="clear" w:color="auto" w:fill="DEEAF6" w:themeFill="accent5" w:themeFillTint="33"/>
            <w:vAlign w:val="center"/>
          </w:tcPr>
          <w:p w:rsidR="00A525D9" w:rsidRPr="00B138D8" w:rsidRDefault="00A525D9" w:rsidP="00A525D9">
            <w:pPr>
              <w:pStyle w:val="11"/>
              <w:rPr>
                <w:sz w:val="20"/>
              </w:rPr>
            </w:pPr>
            <w:r w:rsidRPr="00B138D8">
              <w:rPr>
                <w:color w:val="000000"/>
                <w:sz w:val="20"/>
              </w:rPr>
              <w:t>Руст, МВА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Pr="00933E6E" w:rsidRDefault="00A525D9" w:rsidP="00A525D9">
            <w:pPr>
              <w:ind w:left="-57" w:right="-57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 xml:space="preserve">Кол-во, </w:t>
            </w:r>
            <w:proofErr w:type="spellStart"/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Pr="00933E6E" w:rsidRDefault="00A525D9" w:rsidP="00A525D9">
            <w:pPr>
              <w:ind w:left="-57" w:right="-57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933E6E">
              <w:rPr>
                <w:b/>
                <w:color w:val="000000"/>
                <w:spacing w:val="-6"/>
                <w:sz w:val="20"/>
                <w:szCs w:val="20"/>
              </w:rPr>
              <w:t>Руст, МВА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ind w:left="-57" w:right="-57"/>
              <w:jc w:val="center"/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 xml:space="preserve">Кол-во, </w:t>
            </w:r>
            <w:proofErr w:type="spellStart"/>
            <w:r>
              <w:rPr>
                <w:b/>
                <w:color w:val="000000"/>
                <w:spacing w:val="-6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Pr="003D755A" w:rsidRDefault="00A525D9" w:rsidP="00A525D9">
            <w:pPr>
              <w:ind w:left="-57" w:right="-57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Руст, МВА</w:t>
            </w:r>
          </w:p>
        </w:tc>
      </w:tr>
      <w:tr w:rsidR="00A525D9" w:rsidTr="00427F4B">
        <w:tc>
          <w:tcPr>
            <w:tcW w:w="3333" w:type="dxa"/>
            <w:vAlign w:val="center"/>
          </w:tcPr>
          <w:p w:rsidR="00A525D9" w:rsidRPr="00062CF1" w:rsidRDefault="00A525D9" w:rsidP="00A525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Октябрьский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112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78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12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78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13" w:type="dxa"/>
            <w:gridSpan w:val="2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23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89,155</w:t>
            </w:r>
          </w:p>
        </w:tc>
        <w:tc>
          <w:tcPr>
            <w:tcW w:w="1114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987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93,335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122,75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122,75</w:t>
            </w:r>
          </w:p>
        </w:tc>
      </w:tr>
      <w:tr w:rsidR="00A525D9" w:rsidTr="00427F4B">
        <w:tc>
          <w:tcPr>
            <w:tcW w:w="3333" w:type="dxa"/>
            <w:vAlign w:val="center"/>
          </w:tcPr>
          <w:p w:rsidR="00A525D9" w:rsidRPr="00062CF1" w:rsidRDefault="00A525D9" w:rsidP="00A525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Железнодорожный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112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78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112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78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113" w:type="dxa"/>
            <w:gridSpan w:val="2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23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50,463</w:t>
            </w:r>
          </w:p>
        </w:tc>
        <w:tc>
          <w:tcPr>
            <w:tcW w:w="1114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87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51,776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86,52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1" w:type="dxa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86,52</w:t>
            </w:r>
          </w:p>
        </w:tc>
      </w:tr>
      <w:tr w:rsidR="00A525D9" w:rsidTr="00427F4B"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:rsidR="00A525D9" w:rsidRPr="00062CF1" w:rsidRDefault="00A525D9" w:rsidP="00A525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Советский</w:t>
            </w:r>
            <w:r w:rsidRPr="00062CF1">
              <w:rPr>
                <w:color w:val="000000"/>
                <w:sz w:val="20"/>
                <w:szCs w:val="20"/>
              </w:rPr>
              <w:t xml:space="preserve"> РЭС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70,643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76,093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46,22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25D9" w:rsidRDefault="00A525D9" w:rsidP="00A525D9">
            <w:pPr>
              <w:jc w:val="center"/>
            </w:pPr>
            <w:r>
              <w:rPr>
                <w:color w:val="000000"/>
                <w:sz w:val="20"/>
                <w:szCs w:val="20"/>
              </w:rPr>
              <w:t>46,22</w:t>
            </w:r>
          </w:p>
        </w:tc>
      </w:tr>
      <w:tr w:rsidR="00A525D9" w:rsidTr="00427F4B">
        <w:tc>
          <w:tcPr>
            <w:tcW w:w="3333" w:type="dxa"/>
            <w:shd w:val="clear" w:color="auto" w:fill="DEEAF6" w:themeFill="accent5" w:themeFillTint="33"/>
            <w:vAlign w:val="center"/>
          </w:tcPr>
          <w:p w:rsidR="00A525D9" w:rsidRPr="00E67C47" w:rsidRDefault="00A525D9" w:rsidP="00A525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7C47">
              <w:rPr>
                <w:b/>
                <w:bCs/>
                <w:color w:val="000000"/>
                <w:sz w:val="20"/>
                <w:szCs w:val="20"/>
              </w:rPr>
              <w:t>АО «Улан-Удэ Энерго»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113" w:type="dxa"/>
            <w:gridSpan w:val="2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23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210,261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486</w:t>
            </w:r>
          </w:p>
        </w:tc>
        <w:tc>
          <w:tcPr>
            <w:tcW w:w="987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221,204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255,49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:rsidR="00A525D9" w:rsidRDefault="00A525D9" w:rsidP="00A525D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255,49</w:t>
            </w:r>
          </w:p>
        </w:tc>
      </w:tr>
    </w:tbl>
    <w:p w:rsidR="00D71C5C" w:rsidRDefault="00D71C5C" w:rsidP="00D71C5C">
      <w:pPr>
        <w:pStyle w:val="11"/>
        <w:spacing w:before="120"/>
        <w:jc w:val="both"/>
        <w:rPr>
          <w:b w:val="0"/>
        </w:rPr>
      </w:pPr>
      <w:r w:rsidRPr="004C1933">
        <w:rPr>
          <w:u w:val="single"/>
        </w:rPr>
        <w:t>Сведения о техническом состоянии оборудования электрических сетей: Физический износ</w:t>
      </w:r>
      <w:r>
        <w:t>:</w:t>
      </w:r>
    </w:p>
    <w:p w:rsidR="00D71C5C" w:rsidRPr="006A5251" w:rsidRDefault="00D71C5C" w:rsidP="00D71C5C">
      <w:pPr>
        <w:pStyle w:val="Style16"/>
        <w:widowControl/>
        <w:spacing w:line="240" w:lineRule="auto"/>
        <w:ind w:firstLine="0"/>
        <w:jc w:val="both"/>
      </w:pPr>
      <w:r w:rsidRPr="006A5251">
        <w:rPr>
          <w:rStyle w:val="FontStyle38"/>
          <w:color w:val="000000"/>
        </w:rPr>
        <w:t>-</w:t>
      </w:r>
      <w:r w:rsidRPr="006A5251">
        <w:rPr>
          <w:rStyle w:val="FontStyle38"/>
          <w:color w:val="000000"/>
        </w:rPr>
        <w:tab/>
        <w:t>подстанционного оборудования (общий и с разбивкой на трансформаторы, коммутационные аппараты);</w:t>
      </w:r>
    </w:p>
    <w:p w:rsidR="00D71C5C" w:rsidRDefault="00D71C5C" w:rsidP="00D71C5C">
      <w:pPr>
        <w:pStyle w:val="Style16"/>
        <w:widowControl/>
        <w:spacing w:line="240" w:lineRule="auto"/>
        <w:ind w:firstLine="0"/>
        <w:jc w:val="both"/>
        <w:rPr>
          <w:rStyle w:val="FontStyle38"/>
          <w:color w:val="000000"/>
        </w:rPr>
      </w:pPr>
      <w:r w:rsidRPr="00992238">
        <w:rPr>
          <w:rStyle w:val="FontStyle38"/>
          <w:color w:val="000000"/>
        </w:rPr>
        <w:t>-</w:t>
      </w:r>
      <w:r w:rsidRPr="00992238">
        <w:rPr>
          <w:rStyle w:val="FontStyle38"/>
          <w:color w:val="000000"/>
        </w:rPr>
        <w:tab/>
        <w:t xml:space="preserve">линий электропередач (общий и с разбивкой на ВЛ 35 </w:t>
      </w:r>
      <w:proofErr w:type="spellStart"/>
      <w:r w:rsidRPr="00992238">
        <w:rPr>
          <w:rStyle w:val="FontStyle38"/>
          <w:color w:val="000000"/>
        </w:rPr>
        <w:t>кВ</w:t>
      </w:r>
      <w:proofErr w:type="spellEnd"/>
      <w:r w:rsidRPr="00992238">
        <w:rPr>
          <w:rStyle w:val="FontStyle38"/>
          <w:color w:val="000000"/>
        </w:rPr>
        <w:t xml:space="preserve">, ВЛ 0,4-10 </w:t>
      </w:r>
      <w:proofErr w:type="spellStart"/>
      <w:r w:rsidRPr="00992238">
        <w:rPr>
          <w:rStyle w:val="FontStyle38"/>
          <w:color w:val="000000"/>
        </w:rPr>
        <w:t>кВ</w:t>
      </w:r>
      <w:proofErr w:type="spellEnd"/>
      <w:r w:rsidRPr="00992238">
        <w:rPr>
          <w:rStyle w:val="FontStyle38"/>
          <w:color w:val="000000"/>
        </w:rPr>
        <w:t xml:space="preserve">, КЛ 0,4-10 </w:t>
      </w:r>
      <w:proofErr w:type="spellStart"/>
      <w:r w:rsidRPr="00992238">
        <w:rPr>
          <w:rStyle w:val="FontStyle38"/>
          <w:color w:val="000000"/>
        </w:rPr>
        <w:t>кВ</w:t>
      </w:r>
      <w:proofErr w:type="spellEnd"/>
    </w:p>
    <w:p w:rsidR="002D1AE3" w:rsidRPr="002D1AE3" w:rsidRDefault="00D71C5C" w:rsidP="002D1AE3">
      <w:pPr>
        <w:pStyle w:val="Style16"/>
        <w:widowControl/>
        <w:spacing w:line="240" w:lineRule="auto"/>
        <w:ind w:firstLine="0"/>
        <w:jc w:val="both"/>
        <w:rPr>
          <w:b/>
          <w:sz w:val="20"/>
          <w:szCs w:val="20"/>
        </w:rPr>
      </w:pPr>
      <w:r w:rsidRPr="00823EC1">
        <w:rPr>
          <w:rStyle w:val="FontStyle38"/>
          <w:b/>
          <w:color w:val="000000"/>
          <w:sz w:val="20"/>
          <w:szCs w:val="20"/>
        </w:rPr>
        <w:t xml:space="preserve">Таблица </w:t>
      </w:r>
      <w:r w:rsidR="00A525D9">
        <w:rPr>
          <w:rStyle w:val="FontStyle38"/>
          <w:b/>
          <w:color w:val="000000"/>
          <w:sz w:val="20"/>
          <w:szCs w:val="20"/>
        </w:rPr>
        <w:t>8</w:t>
      </w:r>
      <w:r>
        <w:rPr>
          <w:rStyle w:val="FontStyle38"/>
          <w:b/>
          <w:color w:val="000000"/>
          <w:sz w:val="20"/>
          <w:szCs w:val="20"/>
        </w:rPr>
        <w:t xml:space="preserve"> Ф</w:t>
      </w:r>
      <w:r w:rsidRPr="00823EC1">
        <w:rPr>
          <w:rStyle w:val="FontStyle38"/>
          <w:b/>
          <w:color w:val="000000"/>
          <w:sz w:val="20"/>
          <w:szCs w:val="20"/>
        </w:rPr>
        <w:t xml:space="preserve">изический износ </w:t>
      </w:r>
      <w:r>
        <w:rPr>
          <w:rStyle w:val="FontStyle38"/>
          <w:b/>
          <w:color w:val="000000"/>
          <w:sz w:val="20"/>
          <w:szCs w:val="20"/>
        </w:rPr>
        <w:t xml:space="preserve">по типу </w:t>
      </w:r>
      <w:r w:rsidRPr="00823EC1">
        <w:rPr>
          <w:rStyle w:val="FontStyle38"/>
          <w:b/>
          <w:color w:val="000000"/>
          <w:sz w:val="20"/>
          <w:szCs w:val="20"/>
        </w:rPr>
        <w:t xml:space="preserve">оборудования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569"/>
        <w:gridCol w:w="1782"/>
        <w:gridCol w:w="2471"/>
        <w:gridCol w:w="2409"/>
        <w:gridCol w:w="1985"/>
      </w:tblGrid>
      <w:tr w:rsidR="002D1AE3" w:rsidTr="002D1AE3">
        <w:tc>
          <w:tcPr>
            <w:tcW w:w="3256" w:type="dxa"/>
            <w:tcBorders>
              <w:bottom w:val="single" w:sz="6" w:space="0" w:color="000001"/>
            </w:tcBorders>
            <w:shd w:val="clear" w:color="auto" w:fill="DEEAF6" w:themeFill="accent5" w:themeFillTint="33"/>
          </w:tcPr>
          <w:p w:rsidR="002D1AE3" w:rsidRPr="002D1AE3" w:rsidRDefault="002D1AE3" w:rsidP="002D1AE3">
            <w:pPr>
              <w:jc w:val="center"/>
              <w:rPr>
                <w:b/>
                <w:sz w:val="20"/>
                <w:szCs w:val="20"/>
              </w:rPr>
            </w:pPr>
            <w:r w:rsidRPr="002D1AE3">
              <w:rPr>
                <w:b/>
                <w:sz w:val="20"/>
                <w:szCs w:val="20"/>
              </w:rPr>
              <w:t>Тип оборудования</w:t>
            </w:r>
          </w:p>
        </w:tc>
        <w:tc>
          <w:tcPr>
            <w:tcW w:w="1569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  <w:vAlign w:val="center"/>
          </w:tcPr>
          <w:p w:rsidR="002D1AE3" w:rsidRPr="002D1AE3" w:rsidRDefault="002D1AE3" w:rsidP="002D1AE3">
            <w:pPr>
              <w:pStyle w:val="Style28"/>
              <w:widowControl/>
              <w:jc w:val="center"/>
              <w:rPr>
                <w:b/>
                <w:sz w:val="20"/>
                <w:szCs w:val="20"/>
              </w:rPr>
            </w:pPr>
            <w:r w:rsidRPr="002D1AE3">
              <w:rPr>
                <w:rStyle w:val="FontStyle41"/>
                <w:color w:val="000000"/>
                <w:sz w:val="20"/>
                <w:szCs w:val="20"/>
              </w:rPr>
              <w:t>01.01.2017, (%)</w:t>
            </w:r>
          </w:p>
        </w:tc>
        <w:tc>
          <w:tcPr>
            <w:tcW w:w="1782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  <w:vAlign w:val="center"/>
          </w:tcPr>
          <w:p w:rsidR="002D1AE3" w:rsidRPr="002D1AE3" w:rsidRDefault="002D1AE3" w:rsidP="002D1AE3">
            <w:pPr>
              <w:pStyle w:val="Style28"/>
              <w:widowControl/>
              <w:jc w:val="center"/>
              <w:rPr>
                <w:b/>
                <w:sz w:val="20"/>
                <w:szCs w:val="20"/>
              </w:rPr>
            </w:pPr>
            <w:r w:rsidRPr="002D1AE3">
              <w:rPr>
                <w:rStyle w:val="FontStyle41"/>
                <w:color w:val="000000"/>
                <w:sz w:val="20"/>
                <w:szCs w:val="20"/>
              </w:rPr>
              <w:t>31.12.2017, (%)</w:t>
            </w:r>
          </w:p>
        </w:tc>
        <w:tc>
          <w:tcPr>
            <w:tcW w:w="2471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</w:tcPr>
          <w:p w:rsidR="002D1AE3" w:rsidRPr="002D1AE3" w:rsidRDefault="002D1AE3" w:rsidP="002D1AE3">
            <w:pPr>
              <w:pStyle w:val="Style28"/>
              <w:widowControl/>
              <w:jc w:val="center"/>
              <w:rPr>
                <w:rStyle w:val="FontStyle41"/>
                <w:color w:val="000000"/>
                <w:sz w:val="20"/>
                <w:szCs w:val="20"/>
              </w:rPr>
            </w:pPr>
            <w:r w:rsidRPr="002D1AE3">
              <w:rPr>
                <w:rStyle w:val="FontStyle41"/>
                <w:color w:val="000000"/>
                <w:sz w:val="20"/>
                <w:szCs w:val="20"/>
              </w:rPr>
              <w:t>Тип линий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  <w:vAlign w:val="center"/>
          </w:tcPr>
          <w:p w:rsidR="002D1AE3" w:rsidRPr="002D1AE3" w:rsidRDefault="002D1AE3" w:rsidP="002D1AE3">
            <w:pPr>
              <w:pStyle w:val="Style28"/>
              <w:widowControl/>
              <w:jc w:val="center"/>
              <w:rPr>
                <w:b/>
                <w:sz w:val="20"/>
                <w:szCs w:val="20"/>
              </w:rPr>
            </w:pPr>
            <w:r w:rsidRPr="002D1AE3">
              <w:rPr>
                <w:rStyle w:val="FontStyle41"/>
                <w:color w:val="000000"/>
                <w:sz w:val="20"/>
                <w:szCs w:val="20"/>
              </w:rPr>
              <w:t>01.01.2017, (%)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  <w:vAlign w:val="center"/>
          </w:tcPr>
          <w:p w:rsidR="002D1AE3" w:rsidRPr="002D1AE3" w:rsidRDefault="002D1AE3" w:rsidP="002D1AE3">
            <w:pPr>
              <w:pStyle w:val="Style28"/>
              <w:widowControl/>
              <w:jc w:val="center"/>
              <w:rPr>
                <w:b/>
                <w:sz w:val="20"/>
                <w:szCs w:val="20"/>
              </w:rPr>
            </w:pPr>
            <w:r w:rsidRPr="002D1AE3">
              <w:rPr>
                <w:rStyle w:val="FontStyle41"/>
                <w:color w:val="000000"/>
                <w:sz w:val="20"/>
                <w:szCs w:val="20"/>
              </w:rPr>
              <w:t>31.12.2017, (%)</w:t>
            </w:r>
          </w:p>
        </w:tc>
      </w:tr>
      <w:tr w:rsidR="002D1AE3" w:rsidTr="007848FC">
        <w:tc>
          <w:tcPr>
            <w:tcW w:w="3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</w:rPr>
            </w:pPr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>Трансформаторное оборудование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pStyle w:val="Style7"/>
              <w:widowControl/>
            </w:pPr>
            <w:r>
              <w:rPr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1782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pStyle w:val="Style7"/>
              <w:widowControl/>
            </w:pPr>
            <w:r>
              <w:rPr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</w:rPr>
            </w:pPr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>ВЛ 35кВ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25,0%</w:t>
            </w:r>
          </w:p>
        </w:tc>
      </w:tr>
      <w:tr w:rsidR="002D1AE3" w:rsidTr="007848FC">
        <w:tc>
          <w:tcPr>
            <w:tcW w:w="3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</w:rPr>
            </w:pPr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>Коммутационные аппараты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1782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</w:rPr>
            </w:pPr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 xml:space="preserve">ВЛ 0,4-20 </w:t>
            </w:r>
            <w:proofErr w:type="spellStart"/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77,0%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77,0%</w:t>
            </w:r>
          </w:p>
        </w:tc>
      </w:tr>
      <w:tr w:rsidR="002D1AE3" w:rsidTr="007848FC">
        <w:tc>
          <w:tcPr>
            <w:tcW w:w="3256" w:type="dxa"/>
          </w:tcPr>
          <w:p w:rsidR="002D1AE3" w:rsidRDefault="002D1AE3" w:rsidP="002D1AE3"/>
        </w:tc>
        <w:tc>
          <w:tcPr>
            <w:tcW w:w="1569" w:type="dxa"/>
          </w:tcPr>
          <w:p w:rsidR="002D1AE3" w:rsidRDefault="002D1AE3" w:rsidP="002D1AE3"/>
        </w:tc>
        <w:tc>
          <w:tcPr>
            <w:tcW w:w="1782" w:type="dxa"/>
          </w:tcPr>
          <w:p w:rsidR="002D1AE3" w:rsidRDefault="002D1AE3" w:rsidP="002D1AE3"/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</w:rPr>
            </w:pPr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 xml:space="preserve">КЛ 0,4-20 </w:t>
            </w:r>
            <w:proofErr w:type="spellStart"/>
            <w:r w:rsidRPr="002D1AE3">
              <w:rPr>
                <w:rStyle w:val="FontStyle38"/>
                <w:b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81,5%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D1AE3" w:rsidRDefault="002D1AE3" w:rsidP="002D1AE3">
            <w:pPr>
              <w:jc w:val="center"/>
            </w:pPr>
            <w:r>
              <w:rPr>
                <w:color w:val="000000"/>
                <w:sz w:val="20"/>
                <w:szCs w:val="20"/>
              </w:rPr>
              <w:t>81,5%</w:t>
            </w:r>
          </w:p>
        </w:tc>
      </w:tr>
      <w:tr w:rsidR="002D1AE3" w:rsidTr="002D1AE3">
        <w:tc>
          <w:tcPr>
            <w:tcW w:w="3256" w:type="dxa"/>
            <w:shd w:val="clear" w:color="auto" w:fill="DEEAF6" w:themeFill="accent5" w:themeFillTint="33"/>
          </w:tcPr>
          <w:p w:rsidR="002D1AE3" w:rsidRPr="002D1AE3" w:rsidRDefault="002D1AE3" w:rsidP="002D1AE3">
            <w:pPr>
              <w:rPr>
                <w:b/>
                <w:sz w:val="20"/>
                <w:szCs w:val="20"/>
              </w:rPr>
            </w:pPr>
            <w:r w:rsidRPr="002D1AE3">
              <w:rPr>
                <w:b/>
                <w:sz w:val="20"/>
                <w:szCs w:val="20"/>
              </w:rPr>
              <w:t xml:space="preserve">Общий износ оборудования 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  <w:sz w:val="20"/>
                <w:szCs w:val="20"/>
              </w:rPr>
            </w:pPr>
            <w:r w:rsidRPr="002D1AE3">
              <w:rPr>
                <w:b/>
                <w:bCs/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1782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  <w:sz w:val="20"/>
                <w:szCs w:val="20"/>
              </w:rPr>
            </w:pPr>
            <w:r w:rsidRPr="002D1AE3">
              <w:rPr>
                <w:b/>
                <w:bCs/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2471" w:type="dxa"/>
            <w:shd w:val="clear" w:color="auto" w:fill="DEEAF6" w:themeFill="accent5" w:themeFillTint="33"/>
          </w:tcPr>
          <w:p w:rsidR="002D1AE3" w:rsidRPr="002D1AE3" w:rsidRDefault="002D1AE3" w:rsidP="002D1AE3">
            <w:pPr>
              <w:rPr>
                <w:b/>
                <w:sz w:val="20"/>
                <w:szCs w:val="20"/>
              </w:rPr>
            </w:pPr>
            <w:r w:rsidRPr="002D1AE3">
              <w:rPr>
                <w:b/>
                <w:sz w:val="20"/>
                <w:szCs w:val="20"/>
              </w:rPr>
              <w:t xml:space="preserve">Общий износ линий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  <w:sz w:val="20"/>
                <w:szCs w:val="20"/>
                <w:lang w:val="en-US"/>
              </w:rPr>
            </w:pPr>
            <w:r w:rsidRPr="002D1AE3">
              <w:rPr>
                <w:b/>
                <w:bCs/>
                <w:color w:val="000000"/>
                <w:sz w:val="20"/>
                <w:szCs w:val="20"/>
                <w:lang w:val="en-US"/>
              </w:rPr>
              <w:t>79.</w:t>
            </w:r>
            <w:r w:rsidRPr="002D1AE3">
              <w:rPr>
                <w:b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DEEAF6" w:themeFill="accent5" w:themeFillTint="33"/>
          </w:tcPr>
          <w:p w:rsidR="002D1AE3" w:rsidRPr="002D1AE3" w:rsidRDefault="002D1AE3" w:rsidP="002D1AE3">
            <w:pPr>
              <w:pStyle w:val="Style7"/>
              <w:widowControl/>
              <w:jc w:val="left"/>
              <w:rPr>
                <w:b/>
                <w:sz w:val="20"/>
                <w:szCs w:val="20"/>
                <w:lang w:val="en-US"/>
              </w:rPr>
            </w:pPr>
            <w:r w:rsidRPr="002D1AE3">
              <w:rPr>
                <w:b/>
                <w:bCs/>
                <w:color w:val="000000"/>
                <w:sz w:val="20"/>
                <w:szCs w:val="20"/>
                <w:lang w:val="en-US"/>
              </w:rPr>
              <w:t>79.</w:t>
            </w:r>
            <w:r w:rsidRPr="002D1AE3">
              <w:rPr>
                <w:b/>
                <w:bCs/>
                <w:color w:val="000000"/>
                <w:sz w:val="20"/>
                <w:szCs w:val="20"/>
              </w:rPr>
              <w:t>5%</w:t>
            </w:r>
          </w:p>
        </w:tc>
      </w:tr>
    </w:tbl>
    <w:p w:rsidR="002D1AE3" w:rsidRDefault="002D1AE3"/>
    <w:sectPr w:rsidR="002D1AE3" w:rsidSect="00DF6910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5C"/>
    <w:rsid w:val="00102BB6"/>
    <w:rsid w:val="00186446"/>
    <w:rsid w:val="001A0179"/>
    <w:rsid w:val="002D1AE3"/>
    <w:rsid w:val="002E62D6"/>
    <w:rsid w:val="003B4102"/>
    <w:rsid w:val="003D755A"/>
    <w:rsid w:val="004528A2"/>
    <w:rsid w:val="00477032"/>
    <w:rsid w:val="005264CF"/>
    <w:rsid w:val="00636C8C"/>
    <w:rsid w:val="0064034F"/>
    <w:rsid w:val="0067089E"/>
    <w:rsid w:val="007001A2"/>
    <w:rsid w:val="00832DCA"/>
    <w:rsid w:val="00A525D9"/>
    <w:rsid w:val="00AB2C35"/>
    <w:rsid w:val="00B138D8"/>
    <w:rsid w:val="00BB5EA5"/>
    <w:rsid w:val="00D03D8B"/>
    <w:rsid w:val="00D15A15"/>
    <w:rsid w:val="00D71C5C"/>
    <w:rsid w:val="00DF6910"/>
    <w:rsid w:val="00E67C47"/>
    <w:rsid w:val="00E951A1"/>
    <w:rsid w:val="00FC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97539-9E0F-4C93-9BCE-685E7EDD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D71C5C"/>
    <w:pPr>
      <w:keepNext/>
      <w:jc w:val="center"/>
      <w:outlineLvl w:val="0"/>
    </w:pPr>
    <w:rPr>
      <w:rFonts w:eastAsia="Times New Roman"/>
      <w:b/>
      <w:szCs w:val="20"/>
    </w:rPr>
  </w:style>
  <w:style w:type="character" w:customStyle="1" w:styleId="1">
    <w:name w:val="Заголовок 1 Знак"/>
    <w:link w:val="11"/>
    <w:uiPriority w:val="9"/>
    <w:qFormat/>
    <w:locked/>
    <w:rsid w:val="00D71C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uiPriority w:val="99"/>
    <w:qFormat/>
    <w:rsid w:val="00D71C5C"/>
    <w:pPr>
      <w:widowControl w:val="0"/>
      <w:spacing w:after="0" w:line="300" w:lineRule="auto"/>
      <w:ind w:firstLine="48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FontStyle38">
    <w:name w:val="Font Style38"/>
    <w:basedOn w:val="a0"/>
    <w:qFormat/>
    <w:rsid w:val="00D71C5C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qFormat/>
    <w:rsid w:val="00D71C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qFormat/>
    <w:rsid w:val="00D71C5C"/>
    <w:pPr>
      <w:widowControl w:val="0"/>
      <w:spacing w:line="307" w:lineRule="exact"/>
      <w:jc w:val="center"/>
    </w:pPr>
    <w:rPr>
      <w:rFonts w:eastAsia="Courier New"/>
      <w:color w:val="00000A"/>
      <w:kern w:val="2"/>
    </w:rPr>
  </w:style>
  <w:style w:type="paragraph" w:customStyle="1" w:styleId="Style16">
    <w:name w:val="Style16"/>
    <w:basedOn w:val="a"/>
    <w:qFormat/>
    <w:rsid w:val="00D71C5C"/>
    <w:pPr>
      <w:widowControl w:val="0"/>
      <w:spacing w:line="326" w:lineRule="exact"/>
      <w:ind w:hanging="365"/>
    </w:pPr>
    <w:rPr>
      <w:rFonts w:eastAsia="Courier New"/>
      <w:color w:val="00000A"/>
      <w:kern w:val="2"/>
    </w:rPr>
  </w:style>
  <w:style w:type="paragraph" w:customStyle="1" w:styleId="Style28">
    <w:name w:val="Style28"/>
    <w:basedOn w:val="a"/>
    <w:qFormat/>
    <w:rsid w:val="00D71C5C"/>
    <w:pPr>
      <w:widowControl w:val="0"/>
    </w:pPr>
    <w:rPr>
      <w:rFonts w:eastAsia="Courier New"/>
      <w:color w:val="00000A"/>
      <w:kern w:val="2"/>
    </w:rPr>
  </w:style>
  <w:style w:type="table" w:styleId="a3">
    <w:name w:val="Table Grid"/>
    <w:basedOn w:val="a1"/>
    <w:uiPriority w:val="39"/>
    <w:rsid w:val="00AB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2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2D6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Лузанова Любовь Дмитриевна</dc:creator>
  <cp:keywords/>
  <dc:description/>
  <cp:lastModifiedBy>Панарина Евгения Александровна</cp:lastModifiedBy>
  <cp:revision>2</cp:revision>
  <cp:lastPrinted>2018-03-27T06:41:00Z</cp:lastPrinted>
  <dcterms:created xsi:type="dcterms:W3CDTF">2018-03-27T08:18:00Z</dcterms:created>
  <dcterms:modified xsi:type="dcterms:W3CDTF">2018-03-27T08:18:00Z</dcterms:modified>
</cp:coreProperties>
</file>